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27A" w:rsidRDefault="002C5F14">
      <w:pPr>
        <w:tabs>
          <w:tab w:val="right" w:pos="9072"/>
        </w:tabs>
        <w:jc w:val="both"/>
        <w:rPr>
          <w:rFonts w:ascii="Arial" w:eastAsia="宋体" w:hAnsi="Arial"/>
          <w:b/>
          <w:i/>
          <w:sz w:val="24"/>
          <w:lang w:eastAsia="zh-CN"/>
        </w:rPr>
      </w:pPr>
      <w:r>
        <w:rPr>
          <w:rFonts w:ascii="Arial" w:hAnsi="Arial" w:cs="Arial"/>
          <w:b/>
          <w:sz w:val="24"/>
        </w:rPr>
        <w:t xml:space="preserve">3GPP TSG-RAN WG4 Meeting </w:t>
      </w:r>
      <w:r>
        <w:rPr>
          <w:rFonts w:ascii="Arial" w:hAnsi="Arial" w:cs="Arial" w:hint="eastAsia"/>
          <w:b/>
          <w:sz w:val="24"/>
          <w:lang w:eastAsia="zh-CN"/>
        </w:rPr>
        <w:t># 99-e</w:t>
      </w:r>
      <w:r>
        <w:rPr>
          <w:rFonts w:ascii="Arial" w:eastAsia="MS Mincho" w:hAnsi="Arial"/>
          <w:b/>
          <w:sz w:val="24"/>
        </w:rPr>
        <w:tab/>
      </w:r>
      <w:r>
        <w:rPr>
          <w:rFonts w:ascii="Arial" w:hAnsi="Arial"/>
          <w:b/>
          <w:sz w:val="24"/>
          <w:lang w:eastAsia="zh-CN"/>
        </w:rPr>
        <w:t>R4-210</w:t>
      </w:r>
      <w:r>
        <w:rPr>
          <w:rFonts w:ascii="Arial" w:hAnsi="Arial" w:hint="eastAsia"/>
          <w:b/>
          <w:sz w:val="24"/>
          <w:lang w:eastAsia="zh-CN"/>
        </w:rPr>
        <w:t>9756</w:t>
      </w:r>
      <w:bookmarkStart w:id="0" w:name="_GoBack"/>
      <w:bookmarkEnd w:id="0"/>
    </w:p>
    <w:p w:rsidR="0017327A" w:rsidRDefault="002C5F14">
      <w:pPr>
        <w:tabs>
          <w:tab w:val="left" w:pos="3106"/>
          <w:tab w:val="center" w:pos="4536"/>
          <w:tab w:val="right" w:pos="9072"/>
        </w:tabs>
        <w:jc w:val="both"/>
        <w:rPr>
          <w:rFonts w:ascii="Arial" w:eastAsia="宋体" w:hAnsi="Arial"/>
          <w:b/>
          <w:sz w:val="24"/>
          <w:lang w:val="en-GB" w:eastAsia="zh-CN"/>
        </w:rPr>
      </w:pPr>
      <w:r>
        <w:rPr>
          <w:rFonts w:ascii="Arial" w:eastAsia="宋体" w:hAnsi="Arial" w:hint="eastAsia"/>
          <w:b/>
          <w:sz w:val="24"/>
          <w:lang w:eastAsia="zh-CN"/>
        </w:rPr>
        <w:t>Electronic Meeting, May. 19-27, 2021</w:t>
      </w:r>
    </w:p>
    <w:p w:rsidR="0017327A" w:rsidRDefault="0017327A"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</w:tabs>
        <w:jc w:val="both"/>
        <w:rPr>
          <w:rFonts w:ascii="Arial" w:eastAsia="宋体" w:hAnsi="Arial"/>
          <w:b/>
          <w:sz w:val="24"/>
          <w:lang w:val="en-GB" w:eastAsia="zh-CN"/>
        </w:rPr>
      </w:pPr>
    </w:p>
    <w:p w:rsidR="0017327A" w:rsidRDefault="002C5F14">
      <w:pPr>
        <w:pStyle w:val="aa"/>
        <w:tabs>
          <w:tab w:val="clear" w:pos="4536"/>
          <w:tab w:val="left" w:pos="1800"/>
        </w:tabs>
        <w:spacing w:after="60"/>
        <w:ind w:left="1800" w:hanging="1800"/>
        <w:jc w:val="both"/>
        <w:rPr>
          <w:rFonts w:eastAsia="宋体"/>
          <w:sz w:val="24"/>
          <w:lang w:val="en-US" w:eastAsia="zh-CN"/>
        </w:rPr>
      </w:pPr>
      <w:r>
        <w:rPr>
          <w:sz w:val="24"/>
          <w:lang w:val="en-US"/>
        </w:rPr>
        <w:t>Source:</w:t>
      </w:r>
      <w:r>
        <w:rPr>
          <w:sz w:val="24"/>
          <w:lang w:val="en-US"/>
        </w:rPr>
        <w:tab/>
      </w:r>
      <w:r>
        <w:rPr>
          <w:rFonts w:eastAsia="宋体"/>
          <w:sz w:val="24"/>
          <w:lang w:val="en-US" w:eastAsia="zh-CN"/>
        </w:rPr>
        <w:t>ZTE Corporation</w:t>
      </w:r>
    </w:p>
    <w:p w:rsidR="0017327A" w:rsidRDefault="002C5F14">
      <w:pPr>
        <w:pStyle w:val="aa"/>
        <w:tabs>
          <w:tab w:val="clear" w:pos="4536"/>
          <w:tab w:val="left" w:pos="1800"/>
        </w:tabs>
        <w:spacing w:after="60"/>
        <w:ind w:left="1807" w:hangingChars="750" w:hanging="1807"/>
        <w:rPr>
          <w:rFonts w:eastAsia="宋体"/>
          <w:sz w:val="24"/>
          <w:lang w:val="en-US" w:eastAsia="zh-CN"/>
        </w:rPr>
      </w:pPr>
      <w:r>
        <w:rPr>
          <w:sz w:val="24"/>
          <w:lang w:val="en-US"/>
        </w:rPr>
        <w:t>Title:</w:t>
      </w:r>
      <w:r>
        <w:rPr>
          <w:sz w:val="24"/>
          <w:lang w:val="en-US"/>
        </w:rPr>
        <w:tab/>
      </w:r>
      <w:r>
        <w:rPr>
          <w:rFonts w:eastAsia="宋体" w:hint="eastAsia"/>
          <w:sz w:val="24"/>
          <w:lang w:val="en-US" w:eastAsia="zh-CN"/>
        </w:rPr>
        <w:t xml:space="preserve">Channel modeling for </w:t>
      </w:r>
      <w:r w:rsidR="009F0D75">
        <w:rPr>
          <w:rFonts w:eastAsia="宋体" w:hint="eastAsia"/>
          <w:sz w:val="24"/>
          <w:lang w:val="en-US" w:eastAsia="zh-CN"/>
        </w:rPr>
        <w:t xml:space="preserve">NR </w:t>
      </w:r>
      <w:r>
        <w:rPr>
          <w:rFonts w:eastAsia="宋体" w:hint="eastAsia"/>
          <w:sz w:val="24"/>
          <w:lang w:val="en-US" w:eastAsia="zh-CN"/>
        </w:rPr>
        <w:t>HST_FR2</w:t>
      </w:r>
    </w:p>
    <w:p w:rsidR="0017327A" w:rsidRDefault="002C5F14">
      <w:pPr>
        <w:pStyle w:val="aa"/>
        <w:tabs>
          <w:tab w:val="clear" w:pos="4536"/>
          <w:tab w:val="clear" w:pos="9072"/>
          <w:tab w:val="left" w:pos="1800"/>
          <w:tab w:val="left" w:pos="3825"/>
        </w:tabs>
        <w:spacing w:after="60"/>
        <w:jc w:val="both"/>
        <w:rPr>
          <w:rFonts w:eastAsia="宋体"/>
          <w:sz w:val="24"/>
          <w:lang w:val="en-US" w:eastAsia="zh-CN"/>
        </w:rPr>
      </w:pPr>
      <w:r>
        <w:rPr>
          <w:sz w:val="24"/>
        </w:rPr>
        <w:t>Agenda Item:</w:t>
      </w:r>
      <w:r>
        <w:rPr>
          <w:sz w:val="24"/>
        </w:rPr>
        <w:tab/>
      </w:r>
      <w:r>
        <w:rPr>
          <w:rFonts w:eastAsia="宋体" w:hint="eastAsia"/>
          <w:sz w:val="24"/>
          <w:lang w:val="en-US" w:eastAsia="zh-CN"/>
        </w:rPr>
        <w:t>9.8.2.3</w:t>
      </w:r>
    </w:p>
    <w:p w:rsidR="0017327A" w:rsidRDefault="002C5F14">
      <w:pPr>
        <w:pStyle w:val="aa"/>
        <w:tabs>
          <w:tab w:val="left" w:pos="1800"/>
        </w:tabs>
        <w:snapToGrid w:val="0"/>
        <w:spacing w:after="240"/>
        <w:jc w:val="both"/>
        <w:rPr>
          <w:rFonts w:eastAsia="宋体"/>
          <w:sz w:val="24"/>
          <w:lang w:val="en-US" w:eastAsia="zh-CN"/>
        </w:rPr>
      </w:pPr>
      <w:r>
        <w:rPr>
          <w:sz w:val="24"/>
        </w:rPr>
        <w:t>Document for:</w:t>
      </w:r>
      <w:r>
        <w:rPr>
          <w:sz w:val="24"/>
        </w:rPr>
        <w:tab/>
      </w:r>
      <w:r>
        <w:rPr>
          <w:rFonts w:eastAsia="宋体"/>
          <w:sz w:val="24"/>
          <w:lang w:val="en-US" w:eastAsia="zh-CN"/>
        </w:rPr>
        <w:t>Discussion</w:t>
      </w:r>
    </w:p>
    <w:p w:rsidR="0017327A" w:rsidRDefault="002C5F14" w:rsidP="00835FBC">
      <w:pPr>
        <w:pStyle w:val="1"/>
        <w:widowControl w:val="0"/>
        <w:numPr>
          <w:ilvl w:val="0"/>
          <w:numId w:val="4"/>
        </w:numPr>
        <w:pBdr>
          <w:top w:val="single" w:sz="12" w:space="1" w:color="auto"/>
        </w:pBdr>
        <w:tabs>
          <w:tab w:val="left" w:pos="284"/>
        </w:tabs>
        <w:adjustRightInd w:val="0"/>
        <w:snapToGrid w:val="0"/>
        <w:spacing w:beforeLines="150" w:afterLines="50" w:line="300" w:lineRule="auto"/>
        <w:jc w:val="both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Introduction</w:t>
      </w:r>
    </w:p>
    <w:p w:rsidR="0017327A" w:rsidRDefault="002C5F14" w:rsidP="00835FBC">
      <w:pPr>
        <w:pStyle w:val="a0"/>
        <w:tabs>
          <w:tab w:val="left" w:pos="226"/>
          <w:tab w:val="left" w:pos="284"/>
          <w:tab w:val="left" w:pos="5103"/>
        </w:tabs>
        <w:snapToGrid w:val="0"/>
        <w:spacing w:beforeLines="50"/>
        <w:rPr>
          <w:rFonts w:eastAsia="宋体"/>
          <w:szCs w:val="20"/>
          <w:lang w:val="en-US" w:eastAsia="zh-CN"/>
        </w:rPr>
      </w:pPr>
      <w:r>
        <w:rPr>
          <w:rFonts w:eastAsia="宋体" w:hint="eastAsia"/>
          <w:szCs w:val="20"/>
          <w:lang w:val="en-US" w:eastAsia="zh-CN"/>
        </w:rPr>
        <w:t>As pointed in the WF</w:t>
      </w:r>
      <w:r>
        <w:rPr>
          <w:rFonts w:eastAsia="宋体"/>
          <w:szCs w:val="20"/>
          <w:lang w:val="en-US" w:eastAsia="zh-CN"/>
        </w:rPr>
        <w:t xml:space="preserve"> [1], </w:t>
      </w:r>
      <w:r>
        <w:rPr>
          <w:rFonts w:eastAsia="宋体" w:hint="eastAsia"/>
          <w:szCs w:val="20"/>
          <w:lang w:val="en-US" w:eastAsia="zh-CN"/>
        </w:rPr>
        <w:t>some issues of channel modeling needs further discussion</w:t>
      </w:r>
      <w:r>
        <w:rPr>
          <w:rFonts w:eastAsia="宋体"/>
          <w:szCs w:val="20"/>
          <w:lang w:val="en-US" w:eastAsia="zh-CN"/>
        </w:rPr>
        <w:t>.</w:t>
      </w:r>
    </w:p>
    <w:p w:rsidR="0017327A" w:rsidRDefault="002C5F14" w:rsidP="00835FBC">
      <w:pPr>
        <w:pStyle w:val="a0"/>
        <w:tabs>
          <w:tab w:val="left" w:pos="226"/>
          <w:tab w:val="left" w:pos="284"/>
          <w:tab w:val="left" w:pos="5103"/>
        </w:tabs>
        <w:snapToGrid w:val="0"/>
        <w:spacing w:beforeLines="50"/>
        <w:rPr>
          <w:rFonts w:eastAsia="宋体"/>
          <w:szCs w:val="20"/>
          <w:lang w:val="en-US" w:eastAsia="zh-CN"/>
        </w:rPr>
      </w:pPr>
      <w:r>
        <w:rPr>
          <w:rFonts w:eastAsia="宋体" w:hint="eastAsia"/>
          <w:szCs w:val="20"/>
          <w:lang w:val="en-US" w:eastAsia="zh-CN"/>
        </w:rPr>
        <w:t>HST channel modeling can be divided into uplink and downlink. In this contribution we give our views about channel modeling for uplink and downlink respectively.</w:t>
      </w:r>
    </w:p>
    <w:p w:rsidR="0017327A" w:rsidRDefault="002C5F14" w:rsidP="00835FBC">
      <w:pPr>
        <w:pStyle w:val="1"/>
        <w:widowControl w:val="0"/>
        <w:numPr>
          <w:ilvl w:val="0"/>
          <w:numId w:val="4"/>
        </w:numPr>
        <w:pBdr>
          <w:top w:val="single" w:sz="12" w:space="1" w:color="auto"/>
        </w:pBdr>
        <w:tabs>
          <w:tab w:val="left" w:pos="284"/>
        </w:tabs>
        <w:adjustRightInd w:val="0"/>
        <w:snapToGrid w:val="0"/>
        <w:spacing w:beforeLines="150" w:afterLines="50" w:line="300" w:lineRule="auto"/>
        <w:jc w:val="both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Discussion</w:t>
      </w:r>
    </w:p>
    <w:p w:rsidR="0017327A" w:rsidRDefault="002C5F14">
      <w:pPr>
        <w:pStyle w:val="20"/>
        <w:rPr>
          <w:rFonts w:eastAsiaTheme="minorEastAsia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>2.1 Channel modeling for UL of HST_FR2</w:t>
      </w:r>
    </w:p>
    <w:p w:rsidR="0017327A" w:rsidRDefault="002C5F14">
      <w:pPr>
        <w:pStyle w:val="a0"/>
        <w:tabs>
          <w:tab w:val="left" w:pos="226"/>
          <w:tab w:val="left" w:pos="284"/>
          <w:tab w:val="left" w:pos="5103"/>
        </w:tabs>
        <w:snapToGrid w:val="0"/>
        <w:rPr>
          <w:rFonts w:eastAsia="宋体"/>
          <w:szCs w:val="20"/>
          <w:lang w:val="en-US" w:eastAsia="zh-CN"/>
        </w:rPr>
      </w:pPr>
      <w:r>
        <w:rPr>
          <w:rFonts w:eastAsia="宋体" w:hint="eastAsia"/>
          <w:szCs w:val="20"/>
          <w:lang w:val="en-US" w:eastAsia="zh-CN"/>
        </w:rPr>
        <w:t xml:space="preserve">In RAN4# 98b-e meeting single tap (option 1) and HST-DPS (option 2) were identified for HST_FR2 UL transmission </w:t>
      </w:r>
      <w:proofErr w:type="spellStart"/>
      <w:r>
        <w:rPr>
          <w:rFonts w:eastAsia="宋体" w:hint="eastAsia"/>
          <w:szCs w:val="20"/>
          <w:lang w:val="en-US" w:eastAsia="zh-CN"/>
        </w:rPr>
        <w:t>uni</w:t>
      </w:r>
      <w:proofErr w:type="spellEnd"/>
      <w:r>
        <w:rPr>
          <w:rFonts w:eastAsia="宋体" w:hint="eastAsia"/>
          <w:szCs w:val="20"/>
          <w:lang w:val="en-US" w:eastAsia="zh-CN"/>
        </w:rPr>
        <w:t>-directional deployment.</w:t>
      </w:r>
    </w:p>
    <w:p w:rsidR="0017327A" w:rsidRDefault="002C5F14">
      <w:pPr>
        <w:pStyle w:val="a0"/>
        <w:tabs>
          <w:tab w:val="left" w:pos="226"/>
          <w:tab w:val="left" w:pos="284"/>
          <w:tab w:val="left" w:pos="5103"/>
        </w:tabs>
        <w:snapToGrid w:val="0"/>
        <w:rPr>
          <w:rFonts w:eastAsia="宋体"/>
          <w:szCs w:val="20"/>
          <w:lang w:val="en-US" w:eastAsia="zh-CN"/>
        </w:rPr>
      </w:pPr>
      <w:r>
        <w:rPr>
          <w:rFonts w:eastAsia="宋体" w:hint="eastAsia"/>
          <w:szCs w:val="20"/>
          <w:lang w:val="en-US" w:eastAsia="zh-CN"/>
        </w:rPr>
        <w:t xml:space="preserve">Single tap channel modeling for </w:t>
      </w:r>
      <w:proofErr w:type="spellStart"/>
      <w:r>
        <w:rPr>
          <w:rFonts w:eastAsia="宋体" w:hint="eastAsia"/>
          <w:szCs w:val="20"/>
          <w:lang w:val="en-US" w:eastAsia="zh-CN"/>
        </w:rPr>
        <w:t>uni</w:t>
      </w:r>
      <w:proofErr w:type="spellEnd"/>
      <w:r>
        <w:rPr>
          <w:rFonts w:eastAsia="宋体" w:hint="eastAsia"/>
          <w:szCs w:val="20"/>
          <w:lang w:val="en-US" w:eastAsia="zh-CN"/>
        </w:rPr>
        <w:t>-directional deployment is illustrated in figure 1.</w:t>
      </w:r>
    </w:p>
    <w:p w:rsidR="00C33850" w:rsidRDefault="009A1032">
      <w:pPr>
        <w:pStyle w:val="a0"/>
        <w:tabs>
          <w:tab w:val="left" w:pos="226"/>
          <w:tab w:val="left" w:pos="284"/>
          <w:tab w:val="left" w:pos="5103"/>
        </w:tabs>
        <w:snapToGrid w:val="0"/>
        <w:jc w:val="center"/>
        <w:rPr>
          <w:rFonts w:eastAsia="宋体"/>
          <w:sz w:val="21"/>
          <w:szCs w:val="21"/>
          <w:lang w:val="en-US" w:eastAsia="zh-CN"/>
        </w:rPr>
      </w:pPr>
      <w:r w:rsidRPr="009A1032">
        <w:rPr>
          <w:noProof/>
          <w:szCs w:val="21"/>
          <w:lang w:val="en-US" w:eastAsia="zh-CN"/>
        </w:rPr>
        <w:drawing>
          <wp:inline distT="0" distB="0" distL="0" distR="0">
            <wp:extent cx="5901690" cy="2143125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1690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327A" w:rsidRDefault="002C5F14">
      <w:pPr>
        <w:pStyle w:val="a0"/>
        <w:tabs>
          <w:tab w:val="left" w:pos="226"/>
          <w:tab w:val="left" w:pos="284"/>
          <w:tab w:val="left" w:pos="5103"/>
        </w:tabs>
        <w:snapToGrid w:val="0"/>
        <w:jc w:val="center"/>
        <w:rPr>
          <w:rFonts w:eastAsia="宋体"/>
          <w:szCs w:val="20"/>
          <w:lang w:val="en-US" w:eastAsia="zh-CN"/>
        </w:rPr>
      </w:pPr>
      <w:r>
        <w:rPr>
          <w:rFonts w:eastAsia="宋体" w:hint="eastAsia"/>
          <w:szCs w:val="20"/>
          <w:lang w:val="en-US" w:eastAsia="zh-CN"/>
        </w:rPr>
        <w:t>Figure 1, Single tap channel modeling for UL in</w:t>
      </w:r>
      <w:r w:rsidR="00835FBC">
        <w:rPr>
          <w:rFonts w:eastAsia="宋体" w:hint="eastAsia"/>
          <w:szCs w:val="20"/>
          <w:lang w:val="en-US" w:eastAsia="zh-CN"/>
        </w:rPr>
        <w:t xml:space="preserve"> </w:t>
      </w:r>
      <w:proofErr w:type="spellStart"/>
      <w:r>
        <w:rPr>
          <w:rFonts w:eastAsia="宋体" w:hint="eastAsia"/>
          <w:szCs w:val="20"/>
          <w:lang w:val="en-US" w:eastAsia="zh-CN"/>
        </w:rPr>
        <w:t>uni</w:t>
      </w:r>
      <w:proofErr w:type="spellEnd"/>
      <w:r>
        <w:rPr>
          <w:rFonts w:eastAsia="宋体" w:hint="eastAsia"/>
          <w:szCs w:val="20"/>
          <w:lang w:val="en-US" w:eastAsia="zh-CN"/>
        </w:rPr>
        <w:t>-directional deployment</w:t>
      </w:r>
    </w:p>
    <w:p w:rsidR="0017327A" w:rsidRDefault="002C5F14">
      <w:pPr>
        <w:pStyle w:val="a0"/>
        <w:tabs>
          <w:tab w:val="left" w:pos="226"/>
          <w:tab w:val="left" w:pos="284"/>
          <w:tab w:val="left" w:pos="5103"/>
        </w:tabs>
        <w:snapToGrid w:val="0"/>
        <w:rPr>
          <w:rFonts w:eastAsia="宋体"/>
          <w:szCs w:val="20"/>
          <w:lang w:val="en-US" w:eastAsia="zh-CN"/>
        </w:rPr>
      </w:pPr>
      <w:r>
        <w:rPr>
          <w:rFonts w:eastAsia="宋体" w:hint="eastAsia"/>
          <w:szCs w:val="20"/>
          <w:lang w:val="en-US" w:eastAsia="zh-CN"/>
        </w:rPr>
        <w:t xml:space="preserve">HST DPS channel modeling for UL in </w:t>
      </w:r>
      <w:proofErr w:type="spellStart"/>
      <w:r>
        <w:rPr>
          <w:rFonts w:eastAsia="宋体" w:hint="eastAsia"/>
          <w:szCs w:val="20"/>
          <w:lang w:val="en-US" w:eastAsia="zh-CN"/>
        </w:rPr>
        <w:t>uni</w:t>
      </w:r>
      <w:proofErr w:type="spellEnd"/>
      <w:r>
        <w:rPr>
          <w:rFonts w:eastAsia="宋体" w:hint="eastAsia"/>
          <w:szCs w:val="20"/>
          <w:lang w:val="en-US" w:eastAsia="zh-CN"/>
        </w:rPr>
        <w:t>-directional deployment is illustrated in figure 2.</w:t>
      </w:r>
    </w:p>
    <w:p w:rsidR="009A1032" w:rsidRDefault="009A1032">
      <w:pPr>
        <w:pStyle w:val="a0"/>
        <w:tabs>
          <w:tab w:val="left" w:pos="226"/>
          <w:tab w:val="left" w:pos="284"/>
          <w:tab w:val="left" w:pos="5103"/>
        </w:tabs>
        <w:snapToGrid w:val="0"/>
        <w:jc w:val="center"/>
        <w:rPr>
          <w:rFonts w:eastAsia="宋体"/>
          <w:sz w:val="21"/>
          <w:szCs w:val="21"/>
          <w:lang w:val="en-US" w:eastAsia="zh-CN"/>
        </w:rPr>
      </w:pPr>
      <w:r w:rsidRPr="009A1032">
        <w:rPr>
          <w:noProof/>
          <w:szCs w:val="21"/>
          <w:lang w:val="en-US" w:eastAsia="zh-CN"/>
        </w:rPr>
        <w:lastRenderedPageBreak/>
        <w:drawing>
          <wp:inline distT="0" distB="0" distL="0" distR="0">
            <wp:extent cx="4589145" cy="2350770"/>
            <wp:effectExtent l="0" t="0" r="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9145" cy="2350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327A" w:rsidRDefault="002C5F14">
      <w:pPr>
        <w:pStyle w:val="a0"/>
        <w:tabs>
          <w:tab w:val="left" w:pos="226"/>
          <w:tab w:val="left" w:pos="284"/>
          <w:tab w:val="left" w:pos="5103"/>
        </w:tabs>
        <w:snapToGrid w:val="0"/>
        <w:jc w:val="center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Figure 2, </w:t>
      </w:r>
      <w:r>
        <w:rPr>
          <w:rFonts w:eastAsia="宋体" w:hint="eastAsia"/>
          <w:sz w:val="21"/>
          <w:szCs w:val="21"/>
          <w:lang w:val="en-US" w:eastAsia="zh-CN"/>
        </w:rPr>
        <w:t xml:space="preserve">HST DPS channel modeling for UL in </w:t>
      </w:r>
      <w:proofErr w:type="spellStart"/>
      <w:r>
        <w:rPr>
          <w:rFonts w:eastAsia="宋体" w:hint="eastAsia"/>
          <w:sz w:val="21"/>
          <w:szCs w:val="21"/>
          <w:lang w:val="en-US" w:eastAsia="zh-CN"/>
        </w:rPr>
        <w:t>uni</w:t>
      </w:r>
      <w:proofErr w:type="spellEnd"/>
      <w:r>
        <w:rPr>
          <w:rFonts w:eastAsia="宋体" w:hint="eastAsia"/>
          <w:sz w:val="21"/>
          <w:szCs w:val="21"/>
          <w:lang w:val="en-US" w:eastAsia="zh-CN"/>
        </w:rPr>
        <w:t>-directional deployment</w:t>
      </w:r>
    </w:p>
    <w:p w:rsidR="0017327A" w:rsidRDefault="002C5F14">
      <w:pPr>
        <w:pStyle w:val="a0"/>
        <w:tabs>
          <w:tab w:val="left" w:pos="226"/>
          <w:tab w:val="left" w:pos="284"/>
          <w:tab w:val="left" w:pos="5103"/>
        </w:tabs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 xml:space="preserve">As uplink receiver does not experience Doppler shift hopping, therefore option 2 is preferred for UL channel modeling for </w:t>
      </w:r>
      <w:proofErr w:type="spellStart"/>
      <w:r>
        <w:rPr>
          <w:rFonts w:hint="eastAsia"/>
          <w:lang w:val="en-US" w:eastAsia="zh-CN"/>
        </w:rPr>
        <w:t>uni</w:t>
      </w:r>
      <w:proofErr w:type="spellEnd"/>
      <w:r>
        <w:rPr>
          <w:rFonts w:hint="eastAsia"/>
          <w:lang w:val="en-US" w:eastAsia="zh-CN"/>
        </w:rPr>
        <w:t>-directional deployment.</w:t>
      </w:r>
    </w:p>
    <w:p w:rsidR="0017327A" w:rsidRDefault="002C5F14">
      <w:pPr>
        <w:pStyle w:val="a0"/>
        <w:tabs>
          <w:tab w:val="left" w:pos="226"/>
          <w:tab w:val="left" w:pos="284"/>
          <w:tab w:val="left" w:pos="5103"/>
        </w:tabs>
        <w:snapToGrid w:val="0"/>
        <w:rPr>
          <w:rFonts w:eastAsia="宋体"/>
          <w:b/>
          <w:bCs/>
          <w:szCs w:val="20"/>
          <w:lang w:val="en-US" w:eastAsia="zh-CN"/>
        </w:rPr>
      </w:pPr>
      <w:r>
        <w:rPr>
          <w:rFonts w:eastAsia="宋体" w:hint="eastAsia"/>
          <w:b/>
          <w:bCs/>
          <w:szCs w:val="20"/>
          <w:lang w:val="en-US" w:eastAsia="zh-CN"/>
        </w:rPr>
        <w:t xml:space="preserve">Proposal 1: HST DPS channel modeling is preferred for UL in </w:t>
      </w:r>
      <w:proofErr w:type="spellStart"/>
      <w:r>
        <w:rPr>
          <w:rFonts w:eastAsia="宋体" w:hint="eastAsia"/>
          <w:b/>
          <w:bCs/>
          <w:szCs w:val="20"/>
          <w:lang w:val="en-US" w:eastAsia="zh-CN"/>
        </w:rPr>
        <w:t>uni</w:t>
      </w:r>
      <w:proofErr w:type="spellEnd"/>
      <w:r>
        <w:rPr>
          <w:rFonts w:eastAsia="宋体" w:hint="eastAsia"/>
          <w:b/>
          <w:bCs/>
          <w:szCs w:val="20"/>
          <w:lang w:val="en-US" w:eastAsia="zh-CN"/>
        </w:rPr>
        <w:t>-directional deployment.</w:t>
      </w:r>
    </w:p>
    <w:p w:rsidR="0017327A" w:rsidRDefault="002C5F14">
      <w:pPr>
        <w:pStyle w:val="a0"/>
        <w:tabs>
          <w:tab w:val="left" w:pos="226"/>
          <w:tab w:val="left" w:pos="284"/>
          <w:tab w:val="left" w:pos="5103"/>
        </w:tabs>
        <w:snapToGrid w:val="0"/>
        <w:rPr>
          <w:rFonts w:eastAsia="宋体"/>
          <w:sz w:val="21"/>
          <w:szCs w:val="21"/>
          <w:lang w:val="en-US" w:eastAsia="zh-CN"/>
        </w:rPr>
      </w:pPr>
      <w:r>
        <w:rPr>
          <w:rFonts w:eastAsia="宋体" w:hint="eastAsia"/>
          <w:sz w:val="21"/>
          <w:szCs w:val="21"/>
          <w:lang w:val="en-US" w:eastAsia="zh-CN"/>
        </w:rPr>
        <w:t xml:space="preserve">For bi-directional deployment, modified single tap channel modeling (option 1) and single tap channel modeling with updated parameters (option 2) are the candidate channel </w:t>
      </w:r>
      <w:proofErr w:type="spellStart"/>
      <w:r>
        <w:rPr>
          <w:rFonts w:eastAsia="宋体" w:hint="eastAsia"/>
          <w:sz w:val="21"/>
          <w:szCs w:val="21"/>
          <w:lang w:val="en-US" w:eastAsia="zh-CN"/>
        </w:rPr>
        <w:t>modeling</w:t>
      </w:r>
      <w:r w:rsidR="009A1032">
        <w:rPr>
          <w:rFonts w:eastAsia="宋体" w:hint="eastAsia"/>
          <w:sz w:val="21"/>
          <w:szCs w:val="21"/>
          <w:lang w:val="en-US" w:eastAsia="zh-CN"/>
        </w:rPr>
        <w:t>s</w:t>
      </w:r>
      <w:proofErr w:type="spellEnd"/>
      <w:r>
        <w:rPr>
          <w:rFonts w:eastAsia="宋体" w:hint="eastAsia"/>
          <w:sz w:val="21"/>
          <w:szCs w:val="21"/>
          <w:lang w:val="en-US" w:eastAsia="zh-CN"/>
        </w:rPr>
        <w:t xml:space="preserve"> for bi-directional deployment. </w:t>
      </w:r>
    </w:p>
    <w:p w:rsidR="0017327A" w:rsidRDefault="002C5F14">
      <w:pPr>
        <w:pStyle w:val="a0"/>
        <w:tabs>
          <w:tab w:val="left" w:pos="226"/>
          <w:tab w:val="left" w:pos="284"/>
          <w:tab w:val="left" w:pos="5103"/>
        </w:tabs>
        <w:snapToGrid w:val="0"/>
        <w:rPr>
          <w:rFonts w:eastAsia="宋体"/>
          <w:sz w:val="21"/>
          <w:szCs w:val="21"/>
          <w:lang w:val="en-US" w:eastAsia="zh-CN"/>
        </w:rPr>
      </w:pPr>
      <w:r>
        <w:rPr>
          <w:rFonts w:eastAsia="宋体" w:hint="eastAsia"/>
          <w:sz w:val="21"/>
          <w:szCs w:val="21"/>
          <w:lang w:val="en-US" w:eastAsia="zh-CN"/>
        </w:rPr>
        <w:t>The single tap channel modeling in 38.101-4 is as below.</w:t>
      </w:r>
    </w:p>
    <w:p w:rsidR="0017327A" w:rsidRDefault="002C5F14">
      <w:pPr>
        <w:pStyle w:val="EQ"/>
      </w:pPr>
      <w:r>
        <w:tab/>
      </w:r>
      <w:r w:rsidR="0017327A" w:rsidRPr="0017327A">
        <w:rPr>
          <w:position w:val="-36"/>
        </w:rPr>
        <w:object w:dxaOrig="268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9.9pt;height:41.95pt" o:ole="">
            <v:imagedata r:id="rId11" o:title=""/>
          </v:shape>
          <o:OLEObject Type="Embed" ProgID="Equation.3" ShapeID="_x0000_i1025" DrawAspect="Content" ObjectID="_1556038273" r:id="rId12"/>
        </w:object>
      </w:r>
      <w:r>
        <w:t xml:space="preserve">, </w:t>
      </w:r>
      <w:r w:rsidR="0017327A" w:rsidRPr="0017327A">
        <w:rPr>
          <w:position w:val="-10"/>
        </w:rPr>
        <w:object w:dxaOrig="1080" w:dyaOrig="300">
          <v:shape id="_x0000_i1026" type="#_x0000_t75" style="width:65.8pt;height:18.55pt" o:ole="">
            <v:imagedata r:id="rId13" o:title=""/>
          </v:shape>
          <o:OLEObject Type="Embed" ProgID="Equation.3" ShapeID="_x0000_i1026" DrawAspect="Content" ObjectID="_1556038274" r:id="rId14"/>
        </w:object>
      </w:r>
      <w:r>
        <w:tab/>
        <w:t>(B.3.1.2)</w:t>
      </w:r>
    </w:p>
    <w:p w:rsidR="0017327A" w:rsidRDefault="002C5F14">
      <w:pPr>
        <w:pStyle w:val="EQ"/>
      </w:pPr>
      <w:r>
        <w:tab/>
      </w:r>
      <w:r w:rsidR="0017327A" w:rsidRPr="0017327A">
        <w:rPr>
          <w:position w:val="-38"/>
        </w:rPr>
        <w:object w:dxaOrig="3340" w:dyaOrig="760">
          <v:shape id="_x0000_i1027" type="#_x0000_t75" style="width:200.1pt;height:44.6pt" o:ole="">
            <v:imagedata r:id="rId15" o:title=""/>
          </v:shape>
          <o:OLEObject Type="Embed" ProgID="Equation.3" ShapeID="_x0000_i1027" DrawAspect="Content" ObjectID="_1556038275" r:id="rId16"/>
        </w:object>
      </w:r>
      <w:r>
        <w:t xml:space="preserve">, </w:t>
      </w:r>
      <w:r w:rsidR="0017327A" w:rsidRPr="0017327A">
        <w:rPr>
          <w:position w:val="-10"/>
        </w:rPr>
        <w:object w:dxaOrig="1199" w:dyaOrig="280">
          <v:shape id="_x0000_i1028" type="#_x0000_t75" style="width:90.55pt;height:22.1pt" o:ole="">
            <v:imagedata r:id="rId17" o:title=""/>
          </v:shape>
          <o:OLEObject Type="Embed" ProgID="Equation.3" ShapeID="_x0000_i1028" DrawAspect="Content" ObjectID="_1556038276" r:id="rId18"/>
        </w:object>
      </w:r>
      <w:r>
        <w:tab/>
        <w:t>(B.3.1.3)</w:t>
      </w:r>
    </w:p>
    <w:p w:rsidR="0017327A" w:rsidRDefault="002C5F14">
      <w:pPr>
        <w:pStyle w:val="EQ"/>
      </w:pPr>
      <w:r>
        <w:tab/>
      </w:r>
      <w:r w:rsidR="0017327A" w:rsidRPr="0017327A">
        <w:rPr>
          <w:position w:val="-10"/>
        </w:rPr>
        <w:object w:dxaOrig="2059" w:dyaOrig="280">
          <v:shape id="_x0000_i1029" type="#_x0000_t75" style="width:152.4pt;height:22.1pt" o:ole="">
            <v:imagedata r:id="rId19" o:title=""/>
          </v:shape>
          <o:OLEObject Type="Embed" ProgID="Equation.3" ShapeID="_x0000_i1029" DrawAspect="Content" ObjectID="_1556038277" r:id="rId20"/>
        </w:object>
      </w:r>
      <w:r>
        <w:t xml:space="preserve">, </w:t>
      </w:r>
      <w:r w:rsidR="0017327A" w:rsidRPr="0017327A">
        <w:rPr>
          <w:position w:val="-12"/>
        </w:rPr>
        <w:object w:dxaOrig="1020" w:dyaOrig="360">
          <v:shape id="_x0000_i1030" type="#_x0000_t75" style="width:62.3pt;height:22.1pt" o:ole="">
            <v:imagedata r:id="rId21" o:title=""/>
          </v:shape>
          <o:OLEObject Type="Embed" ProgID="Equation.3" ShapeID="_x0000_i1030" DrawAspect="Content" ObjectID="_1556038278" r:id="rId22"/>
        </w:object>
      </w:r>
      <w:r>
        <w:tab/>
        <w:t>(B.3.1.4)</w:t>
      </w:r>
    </w:p>
    <w:p w:rsidR="0017327A" w:rsidRDefault="002C5F14">
      <w:pPr>
        <w:pStyle w:val="a0"/>
        <w:tabs>
          <w:tab w:val="left" w:pos="226"/>
          <w:tab w:val="left" w:pos="284"/>
          <w:tab w:val="left" w:pos="5103"/>
        </w:tabs>
        <w:snapToGrid w:val="0"/>
        <w:rPr>
          <w:lang w:val="en-US"/>
        </w:rPr>
      </w:pPr>
      <w:r>
        <w:rPr>
          <w:rFonts w:hint="eastAsia"/>
          <w:lang w:val="en-US" w:eastAsia="zh-CN"/>
        </w:rPr>
        <w:t xml:space="preserve">As uplink receiver does not experience Doppler shift hopping, therefore Single tap channel modeling with parameters updated is preferred for UL in </w:t>
      </w:r>
      <w:proofErr w:type="spellStart"/>
      <w:r>
        <w:rPr>
          <w:rFonts w:hint="eastAsia"/>
          <w:lang w:val="en-US" w:eastAsia="zh-CN"/>
        </w:rPr>
        <w:t>uni</w:t>
      </w:r>
      <w:proofErr w:type="spellEnd"/>
      <w:r>
        <w:rPr>
          <w:rFonts w:hint="eastAsia"/>
          <w:lang w:val="en-US" w:eastAsia="zh-CN"/>
        </w:rPr>
        <w:t>-directional deployment.</w:t>
      </w:r>
    </w:p>
    <w:p w:rsidR="0017327A" w:rsidRDefault="002C5F14">
      <w:pPr>
        <w:pStyle w:val="a0"/>
        <w:tabs>
          <w:tab w:val="left" w:pos="226"/>
          <w:tab w:val="left" w:pos="284"/>
          <w:tab w:val="left" w:pos="5103"/>
        </w:tabs>
        <w:snapToGrid w:val="0"/>
        <w:rPr>
          <w:rFonts w:eastAsia="宋体"/>
          <w:b/>
          <w:bCs/>
          <w:szCs w:val="20"/>
          <w:lang w:val="en-US" w:eastAsia="zh-CN"/>
        </w:rPr>
      </w:pPr>
      <w:r>
        <w:rPr>
          <w:rFonts w:eastAsia="宋体" w:hint="eastAsia"/>
          <w:b/>
          <w:bCs/>
          <w:szCs w:val="20"/>
          <w:lang w:val="en-US" w:eastAsia="zh-CN"/>
        </w:rPr>
        <w:t xml:space="preserve">Proposal 2: Single tap channel modeling with parameters updated is preferred for UL in </w:t>
      </w:r>
      <w:proofErr w:type="spellStart"/>
      <w:r>
        <w:rPr>
          <w:rFonts w:eastAsia="宋体" w:hint="eastAsia"/>
          <w:b/>
          <w:bCs/>
          <w:szCs w:val="20"/>
          <w:lang w:val="en-US" w:eastAsia="zh-CN"/>
        </w:rPr>
        <w:t>uni</w:t>
      </w:r>
      <w:proofErr w:type="spellEnd"/>
      <w:r>
        <w:rPr>
          <w:rFonts w:eastAsia="宋体" w:hint="eastAsia"/>
          <w:b/>
          <w:bCs/>
          <w:szCs w:val="20"/>
          <w:lang w:val="en-US" w:eastAsia="zh-CN"/>
        </w:rPr>
        <w:t>-directional deployment.</w:t>
      </w:r>
    </w:p>
    <w:p w:rsidR="0017327A" w:rsidRDefault="002C5F14">
      <w:pPr>
        <w:pStyle w:val="20"/>
        <w:rPr>
          <w:rFonts w:eastAsiaTheme="minorEastAsia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>2.2 Channel modeling for DL of HST_FR2</w:t>
      </w:r>
    </w:p>
    <w:p w:rsidR="0017327A" w:rsidRDefault="002C5F14">
      <w:pPr>
        <w:pStyle w:val="a0"/>
        <w:tabs>
          <w:tab w:val="left" w:pos="226"/>
          <w:tab w:val="left" w:pos="284"/>
          <w:tab w:val="left" w:pos="5103"/>
        </w:tabs>
        <w:snapToGrid w:val="0"/>
        <w:rPr>
          <w:rFonts w:eastAsia="宋体"/>
          <w:sz w:val="21"/>
          <w:szCs w:val="21"/>
          <w:lang w:val="en-US" w:eastAsia="zh-CN"/>
        </w:rPr>
      </w:pPr>
      <w:r>
        <w:rPr>
          <w:rFonts w:eastAsia="宋体" w:hint="eastAsia"/>
          <w:sz w:val="21"/>
          <w:szCs w:val="21"/>
          <w:lang w:val="en-US" w:eastAsia="zh-CN"/>
        </w:rPr>
        <w:t xml:space="preserve">For DL evaluation, 3 options are identified for </w:t>
      </w:r>
      <w:proofErr w:type="spellStart"/>
      <w:r>
        <w:rPr>
          <w:rFonts w:eastAsia="宋体" w:hint="eastAsia"/>
          <w:sz w:val="21"/>
          <w:szCs w:val="21"/>
          <w:lang w:val="en-US" w:eastAsia="zh-CN"/>
        </w:rPr>
        <w:t>uni</w:t>
      </w:r>
      <w:proofErr w:type="spellEnd"/>
      <w:r>
        <w:rPr>
          <w:rFonts w:eastAsia="宋体" w:hint="eastAsia"/>
          <w:sz w:val="21"/>
          <w:szCs w:val="21"/>
          <w:lang w:val="en-US" w:eastAsia="zh-CN"/>
        </w:rPr>
        <w:t>-directional deployment.</w:t>
      </w:r>
    </w:p>
    <w:p w:rsidR="0017327A" w:rsidRDefault="002C5F14">
      <w:pPr>
        <w:pStyle w:val="a0"/>
        <w:tabs>
          <w:tab w:val="left" w:pos="226"/>
          <w:tab w:val="left" w:pos="284"/>
          <w:tab w:val="left" w:pos="5103"/>
        </w:tabs>
        <w:snapToGrid w:val="0"/>
        <w:rPr>
          <w:rFonts w:eastAsia="宋体"/>
          <w:sz w:val="21"/>
          <w:szCs w:val="21"/>
          <w:lang w:val="en-US" w:eastAsia="zh-CN"/>
        </w:rPr>
      </w:pPr>
      <w:r>
        <w:rPr>
          <w:rFonts w:eastAsia="宋体" w:hint="eastAsia"/>
          <w:sz w:val="21"/>
          <w:szCs w:val="21"/>
          <w:lang w:val="en-US" w:eastAsia="zh-CN"/>
        </w:rPr>
        <w:t>Option 1: single tap channel model.</w:t>
      </w:r>
    </w:p>
    <w:p w:rsidR="0017327A" w:rsidRDefault="002C5F14">
      <w:pPr>
        <w:pStyle w:val="a0"/>
        <w:tabs>
          <w:tab w:val="left" w:pos="226"/>
          <w:tab w:val="left" w:pos="284"/>
          <w:tab w:val="left" w:pos="5103"/>
        </w:tabs>
        <w:snapToGrid w:val="0"/>
        <w:rPr>
          <w:rFonts w:eastAsia="宋体"/>
          <w:sz w:val="21"/>
          <w:szCs w:val="21"/>
          <w:lang w:val="en-US" w:eastAsia="zh-CN"/>
        </w:rPr>
      </w:pPr>
      <w:r>
        <w:rPr>
          <w:rFonts w:eastAsia="宋体" w:hint="eastAsia"/>
          <w:sz w:val="21"/>
          <w:szCs w:val="21"/>
          <w:lang w:val="en-US" w:eastAsia="zh-CN"/>
        </w:rPr>
        <w:t>Option 2: HST DPS channel modeling with CPE moving towards serving beam.</w:t>
      </w:r>
    </w:p>
    <w:p w:rsidR="0017327A" w:rsidRDefault="002C5F14">
      <w:pPr>
        <w:pStyle w:val="a0"/>
        <w:tabs>
          <w:tab w:val="left" w:pos="226"/>
          <w:tab w:val="left" w:pos="284"/>
          <w:tab w:val="left" w:pos="5103"/>
        </w:tabs>
        <w:snapToGrid w:val="0"/>
        <w:rPr>
          <w:rFonts w:eastAsia="宋体"/>
          <w:sz w:val="21"/>
          <w:szCs w:val="21"/>
          <w:lang w:val="en-US" w:eastAsia="zh-CN"/>
        </w:rPr>
      </w:pPr>
      <w:r>
        <w:rPr>
          <w:rFonts w:eastAsia="宋体" w:hint="eastAsia"/>
          <w:sz w:val="21"/>
          <w:szCs w:val="21"/>
          <w:lang w:val="en-US" w:eastAsia="zh-CN"/>
        </w:rPr>
        <w:t>Option 3: HST DPS channel modeling with CPE moving away from serving beam.</w:t>
      </w:r>
    </w:p>
    <w:p w:rsidR="0017327A" w:rsidRDefault="002C5F14">
      <w:pPr>
        <w:pStyle w:val="a0"/>
        <w:tabs>
          <w:tab w:val="left" w:pos="226"/>
          <w:tab w:val="left" w:pos="284"/>
          <w:tab w:val="left" w:pos="5103"/>
        </w:tabs>
        <w:snapToGrid w:val="0"/>
        <w:rPr>
          <w:rFonts w:eastAsia="宋体"/>
          <w:szCs w:val="20"/>
          <w:lang w:val="en-US" w:eastAsia="zh-CN"/>
        </w:rPr>
      </w:pPr>
      <w:r>
        <w:rPr>
          <w:rFonts w:eastAsia="宋体" w:hint="eastAsia"/>
          <w:szCs w:val="20"/>
          <w:lang w:val="en-US" w:eastAsia="zh-CN"/>
        </w:rPr>
        <w:t>The Doppler shift range of option 1 is larger than other options. Compared with option 2 and option 3, we can find that the Doppler shift range is the same but with different trend due to different UE direction relative to serving beam.</w:t>
      </w:r>
    </w:p>
    <w:p w:rsidR="0017327A" w:rsidRDefault="002C5F14">
      <w:pPr>
        <w:pStyle w:val="a0"/>
        <w:tabs>
          <w:tab w:val="left" w:pos="226"/>
          <w:tab w:val="left" w:pos="284"/>
          <w:tab w:val="left" w:pos="5103"/>
        </w:tabs>
        <w:snapToGrid w:val="0"/>
        <w:rPr>
          <w:rFonts w:eastAsia="宋体"/>
          <w:b/>
          <w:bCs/>
          <w:szCs w:val="20"/>
          <w:lang w:val="en-US" w:eastAsia="zh-CN"/>
        </w:rPr>
      </w:pPr>
      <w:r>
        <w:rPr>
          <w:rFonts w:eastAsia="宋体" w:hint="eastAsia"/>
          <w:b/>
          <w:bCs/>
          <w:szCs w:val="20"/>
          <w:lang w:val="en-US" w:eastAsia="zh-CN"/>
        </w:rPr>
        <w:lastRenderedPageBreak/>
        <w:t xml:space="preserve">Observation 1: DL channel modeling of option 2 and option 3 for </w:t>
      </w:r>
      <w:proofErr w:type="spellStart"/>
      <w:r>
        <w:rPr>
          <w:rFonts w:eastAsia="宋体" w:hint="eastAsia"/>
          <w:b/>
          <w:bCs/>
          <w:szCs w:val="20"/>
          <w:lang w:val="en-US" w:eastAsia="zh-CN"/>
        </w:rPr>
        <w:t>uni</w:t>
      </w:r>
      <w:proofErr w:type="spellEnd"/>
      <w:r>
        <w:rPr>
          <w:rFonts w:eastAsia="宋体" w:hint="eastAsia"/>
          <w:b/>
          <w:bCs/>
          <w:szCs w:val="20"/>
          <w:lang w:val="en-US" w:eastAsia="zh-CN"/>
        </w:rPr>
        <w:t>-directional deployment are equivalent from Doppler shift point of view.</w:t>
      </w:r>
    </w:p>
    <w:p w:rsidR="0017327A" w:rsidRDefault="002C5F14">
      <w:pPr>
        <w:pStyle w:val="a0"/>
        <w:tabs>
          <w:tab w:val="left" w:pos="226"/>
          <w:tab w:val="left" w:pos="284"/>
          <w:tab w:val="left" w:pos="5103"/>
        </w:tabs>
        <w:snapToGrid w:val="0"/>
        <w:rPr>
          <w:rFonts w:eastAsia="宋体"/>
          <w:sz w:val="21"/>
          <w:szCs w:val="21"/>
          <w:lang w:val="en-US" w:eastAsia="zh-CN"/>
        </w:rPr>
      </w:pPr>
      <w:r>
        <w:rPr>
          <w:rFonts w:eastAsia="宋体" w:hint="eastAsia"/>
          <w:b/>
          <w:bCs/>
          <w:szCs w:val="20"/>
          <w:lang w:val="en-US" w:eastAsia="zh-CN"/>
        </w:rPr>
        <w:t xml:space="preserve">Proposal 3: HST DPS channel modeling with consideration of </w:t>
      </w:r>
      <w:proofErr w:type="spellStart"/>
      <w:r>
        <w:rPr>
          <w:rFonts w:eastAsia="宋体" w:hint="eastAsia"/>
          <w:b/>
          <w:bCs/>
          <w:szCs w:val="20"/>
          <w:lang w:val="en-US" w:eastAsia="zh-CN"/>
        </w:rPr>
        <w:t>Ds_offset</w:t>
      </w:r>
      <w:proofErr w:type="spellEnd"/>
      <w:r>
        <w:rPr>
          <w:rFonts w:eastAsia="宋体" w:hint="eastAsia"/>
          <w:b/>
          <w:bCs/>
          <w:szCs w:val="20"/>
          <w:lang w:val="en-US" w:eastAsia="zh-CN"/>
        </w:rPr>
        <w:t xml:space="preserve"> is preferred for DL in </w:t>
      </w:r>
      <w:proofErr w:type="spellStart"/>
      <w:r>
        <w:rPr>
          <w:rFonts w:eastAsia="宋体" w:hint="eastAsia"/>
          <w:b/>
          <w:bCs/>
          <w:szCs w:val="20"/>
          <w:lang w:val="en-US" w:eastAsia="zh-CN"/>
        </w:rPr>
        <w:t>uni</w:t>
      </w:r>
      <w:proofErr w:type="spellEnd"/>
      <w:r>
        <w:rPr>
          <w:rFonts w:eastAsia="宋体" w:hint="eastAsia"/>
          <w:b/>
          <w:bCs/>
          <w:szCs w:val="20"/>
          <w:lang w:val="en-US" w:eastAsia="zh-CN"/>
        </w:rPr>
        <w:t>-directional deployment.</w:t>
      </w:r>
    </w:p>
    <w:p w:rsidR="0017327A" w:rsidRDefault="002C5F14">
      <w:pPr>
        <w:pStyle w:val="a0"/>
        <w:tabs>
          <w:tab w:val="left" w:pos="226"/>
          <w:tab w:val="left" w:pos="284"/>
          <w:tab w:val="left" w:pos="5103"/>
        </w:tabs>
        <w:snapToGrid w:val="0"/>
        <w:rPr>
          <w:rFonts w:eastAsia="宋体"/>
          <w:sz w:val="21"/>
          <w:szCs w:val="21"/>
          <w:lang w:val="en-US" w:eastAsia="zh-CN"/>
        </w:rPr>
      </w:pPr>
      <w:r>
        <w:rPr>
          <w:rFonts w:eastAsia="宋体" w:hint="eastAsia"/>
          <w:sz w:val="21"/>
          <w:szCs w:val="21"/>
          <w:lang w:val="en-US" w:eastAsia="zh-CN"/>
        </w:rPr>
        <w:t>For DL evaluation, 2 options are identified for bi-directional deployment and other schemes are not precluded.</w:t>
      </w:r>
    </w:p>
    <w:p w:rsidR="0017327A" w:rsidRDefault="002C5F14">
      <w:pPr>
        <w:pStyle w:val="a0"/>
        <w:tabs>
          <w:tab w:val="left" w:pos="226"/>
          <w:tab w:val="left" w:pos="284"/>
          <w:tab w:val="left" w:pos="5103"/>
        </w:tabs>
        <w:snapToGrid w:val="0"/>
        <w:rPr>
          <w:rFonts w:eastAsia="宋体"/>
          <w:sz w:val="21"/>
          <w:szCs w:val="21"/>
          <w:lang w:val="en-US" w:eastAsia="zh-CN"/>
        </w:rPr>
      </w:pPr>
      <w:r>
        <w:rPr>
          <w:rFonts w:eastAsia="宋体" w:hint="eastAsia"/>
          <w:sz w:val="21"/>
          <w:szCs w:val="21"/>
          <w:lang w:val="en-US" w:eastAsia="zh-CN"/>
        </w:rPr>
        <w:t>Option 1: modified single tap channel model.</w:t>
      </w:r>
    </w:p>
    <w:p w:rsidR="0017327A" w:rsidRDefault="002C5F14">
      <w:pPr>
        <w:pStyle w:val="a0"/>
        <w:tabs>
          <w:tab w:val="left" w:pos="226"/>
          <w:tab w:val="left" w:pos="284"/>
          <w:tab w:val="left" w:pos="5103"/>
        </w:tabs>
        <w:snapToGrid w:val="0"/>
        <w:rPr>
          <w:rFonts w:eastAsia="宋体"/>
          <w:sz w:val="21"/>
          <w:szCs w:val="21"/>
          <w:lang w:val="en-US" w:eastAsia="zh-CN"/>
        </w:rPr>
      </w:pPr>
      <w:r>
        <w:rPr>
          <w:rFonts w:eastAsia="宋体" w:hint="eastAsia"/>
          <w:sz w:val="21"/>
          <w:szCs w:val="21"/>
          <w:lang w:val="en-US" w:eastAsia="zh-CN"/>
        </w:rPr>
        <w:t>Option 2: HST DPS channel model.</w:t>
      </w:r>
    </w:p>
    <w:p w:rsidR="0017327A" w:rsidRDefault="002C5F14">
      <w:pPr>
        <w:pStyle w:val="a0"/>
        <w:tabs>
          <w:tab w:val="left" w:pos="226"/>
          <w:tab w:val="left" w:pos="284"/>
          <w:tab w:val="left" w:pos="5103"/>
        </w:tabs>
        <w:snapToGrid w:val="0"/>
        <w:rPr>
          <w:lang w:val="en-US" w:eastAsia="zh-CN"/>
        </w:rPr>
      </w:pPr>
      <w:r>
        <w:rPr>
          <w:rFonts w:eastAsia="宋体" w:hint="eastAsia"/>
          <w:sz w:val="21"/>
          <w:szCs w:val="21"/>
          <w:lang w:val="en-US" w:eastAsia="zh-CN"/>
        </w:rPr>
        <w:t>The Doppler shift curves are shown in figure 3 and figure 4.</w:t>
      </w:r>
    </w:p>
    <w:p w:rsidR="0017327A" w:rsidRDefault="002C5F14">
      <w:pPr>
        <w:pStyle w:val="a0"/>
        <w:tabs>
          <w:tab w:val="left" w:pos="226"/>
          <w:tab w:val="left" w:pos="284"/>
          <w:tab w:val="left" w:pos="5103"/>
        </w:tabs>
        <w:snapToGrid w:val="0"/>
        <w:jc w:val="center"/>
        <w:rPr>
          <w:lang w:val="en-US" w:eastAsia="zh-CN"/>
        </w:rPr>
      </w:pPr>
      <w:r>
        <w:rPr>
          <w:noProof/>
          <w:lang w:val="en-US" w:eastAsia="zh-CN"/>
        </w:rPr>
        <w:drawing>
          <wp:inline distT="0" distB="0" distL="114300" distR="114300">
            <wp:extent cx="4134434" cy="3264913"/>
            <wp:effectExtent l="0" t="0" r="0" b="0"/>
            <wp:docPr id="1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5"/>
                    <pic:cNvPicPr>
                      <a:picLocks noChangeAspect="1"/>
                    </pic:cNvPicPr>
                  </pic:nvPicPr>
                  <pic:blipFill>
                    <a:blip r:embed="rId23"/>
                    <a:srcRect l="2743" t="1495" r="5362" b="1827"/>
                    <a:stretch>
                      <a:fillRect/>
                    </a:stretch>
                  </pic:blipFill>
                  <pic:spPr>
                    <a:xfrm>
                      <a:off x="0" y="0"/>
                      <a:ext cx="4134434" cy="32649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327A" w:rsidRDefault="002C5F14">
      <w:pPr>
        <w:pStyle w:val="a0"/>
        <w:tabs>
          <w:tab w:val="left" w:pos="226"/>
          <w:tab w:val="left" w:pos="284"/>
          <w:tab w:val="left" w:pos="5103"/>
        </w:tabs>
        <w:snapToGrid w:val="0"/>
        <w:jc w:val="center"/>
        <w:rPr>
          <w:lang w:val="en-US" w:eastAsia="zh-CN"/>
        </w:rPr>
      </w:pPr>
      <w:r>
        <w:rPr>
          <w:rFonts w:eastAsia="宋体" w:hint="eastAsia"/>
          <w:lang w:val="en-US" w:eastAsia="zh-CN"/>
        </w:rPr>
        <w:t xml:space="preserve">Figure 3, Doppler shift for modified single tap channel modeling for DL in scenario-A bi-directional deployment </w:t>
      </w:r>
    </w:p>
    <w:p w:rsidR="0017327A" w:rsidRDefault="002C5F14">
      <w:pPr>
        <w:pStyle w:val="a0"/>
        <w:tabs>
          <w:tab w:val="left" w:pos="226"/>
          <w:tab w:val="left" w:pos="284"/>
          <w:tab w:val="left" w:pos="5103"/>
        </w:tabs>
        <w:snapToGrid w:val="0"/>
        <w:jc w:val="center"/>
        <w:rPr>
          <w:lang w:val="en-US" w:eastAsia="zh-CN"/>
        </w:rPr>
      </w:pPr>
      <w:r>
        <w:rPr>
          <w:noProof/>
          <w:lang w:val="en-US" w:eastAsia="zh-CN"/>
        </w:rPr>
        <w:drawing>
          <wp:inline distT="0" distB="0" distL="114300" distR="114300">
            <wp:extent cx="3669713" cy="2855396"/>
            <wp:effectExtent l="19050" t="0" r="0" b="0"/>
            <wp:docPr id="2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6"/>
                    <pic:cNvPicPr>
                      <a:picLocks noChangeAspect="1"/>
                    </pic:cNvPicPr>
                  </pic:nvPicPr>
                  <pic:blipFill>
                    <a:blip r:embed="rId24"/>
                    <a:srcRect l="1338" t="892" r="5820" b="2784"/>
                    <a:stretch>
                      <a:fillRect/>
                    </a:stretch>
                  </pic:blipFill>
                  <pic:spPr>
                    <a:xfrm>
                      <a:off x="0" y="0"/>
                      <a:ext cx="3671807" cy="2857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327A" w:rsidRDefault="002C5F14">
      <w:pPr>
        <w:pStyle w:val="a0"/>
        <w:tabs>
          <w:tab w:val="left" w:pos="226"/>
          <w:tab w:val="left" w:pos="284"/>
          <w:tab w:val="left" w:pos="5103"/>
        </w:tabs>
        <w:snapToGrid w:val="0"/>
        <w:jc w:val="center"/>
        <w:rPr>
          <w:lang w:val="en-US" w:eastAsia="zh-CN"/>
        </w:rPr>
      </w:pPr>
      <w:r>
        <w:rPr>
          <w:rFonts w:eastAsia="宋体" w:hint="eastAsia"/>
          <w:lang w:val="en-US" w:eastAsia="zh-CN"/>
        </w:rPr>
        <w:t>Figure 4, Doppler shift for HST DPS channel modeling for DL in scenario-A bi-directional deployment</w:t>
      </w:r>
    </w:p>
    <w:p w:rsidR="0017327A" w:rsidRDefault="002C5F14">
      <w:pPr>
        <w:pStyle w:val="a0"/>
        <w:tabs>
          <w:tab w:val="left" w:pos="226"/>
          <w:tab w:val="left" w:pos="284"/>
          <w:tab w:val="left" w:pos="5103"/>
        </w:tabs>
        <w:snapToGrid w:val="0"/>
        <w:rPr>
          <w:rFonts w:eastAsia="宋体"/>
          <w:bCs/>
          <w:szCs w:val="20"/>
          <w:lang w:val="en-US" w:eastAsia="zh-CN"/>
        </w:rPr>
      </w:pPr>
      <w:r>
        <w:rPr>
          <w:rFonts w:eastAsia="宋体" w:hint="eastAsia"/>
          <w:bCs/>
          <w:szCs w:val="20"/>
          <w:lang w:val="en-US" w:eastAsia="zh-CN"/>
        </w:rPr>
        <w:t>The difference between the two channel models are the different points for serving beam switching.</w:t>
      </w:r>
    </w:p>
    <w:p w:rsidR="0017327A" w:rsidRDefault="002C5F14">
      <w:pPr>
        <w:pStyle w:val="a0"/>
        <w:tabs>
          <w:tab w:val="left" w:pos="226"/>
          <w:tab w:val="left" w:pos="284"/>
          <w:tab w:val="left" w:pos="5103"/>
        </w:tabs>
        <w:snapToGrid w:val="0"/>
        <w:rPr>
          <w:rFonts w:eastAsia="宋体"/>
          <w:szCs w:val="20"/>
          <w:lang w:val="en-US" w:eastAsia="zh-CN"/>
        </w:rPr>
      </w:pPr>
      <w:r>
        <w:rPr>
          <w:rFonts w:eastAsia="宋体" w:hint="eastAsia"/>
          <w:szCs w:val="20"/>
          <w:lang w:val="en-US" w:eastAsia="zh-CN"/>
        </w:rPr>
        <w:lastRenderedPageBreak/>
        <w:t>To reflect the actual deployment of bi-directional, option 2 should be updated as below because CPE will experience Doppler hopping from positive to negative or vice versa.</w:t>
      </w:r>
    </w:p>
    <w:p w:rsidR="0017327A" w:rsidRDefault="0017327A">
      <w:pPr>
        <w:pStyle w:val="a0"/>
        <w:tabs>
          <w:tab w:val="left" w:pos="226"/>
          <w:tab w:val="left" w:pos="284"/>
          <w:tab w:val="left" w:pos="5103"/>
        </w:tabs>
        <w:snapToGrid w:val="0"/>
        <w:jc w:val="center"/>
        <w:rPr>
          <w:rFonts w:eastAsia="宋体"/>
          <w:sz w:val="21"/>
          <w:szCs w:val="21"/>
          <w:lang w:val="en-US" w:eastAsia="zh-CN"/>
        </w:rPr>
      </w:pPr>
      <w:r w:rsidRPr="0017327A">
        <w:rPr>
          <w:rFonts w:eastAsia="宋体" w:hint="eastAsia"/>
          <w:position w:val="-36"/>
          <w:sz w:val="21"/>
          <w:szCs w:val="21"/>
          <w:lang w:val="en-US" w:eastAsia="zh-CN"/>
        </w:rPr>
        <w:object w:dxaOrig="4760" w:dyaOrig="740">
          <v:shape id="_x0000_i1031" type="#_x0000_t75" style="width:238.1pt;height:37.1pt" o:ole="">
            <v:imagedata r:id="rId25" o:title=""/>
          </v:shape>
          <o:OLEObject Type="Embed" ProgID="Equation.3" ShapeID="_x0000_i1031" DrawAspect="Content" ObjectID="_1556038279" r:id="rId26"/>
        </w:object>
      </w:r>
      <w:r w:rsidR="002C5F14">
        <w:rPr>
          <w:rFonts w:eastAsia="宋体" w:hint="eastAsia"/>
          <w:sz w:val="21"/>
          <w:szCs w:val="21"/>
          <w:lang w:val="en-US" w:eastAsia="zh-CN"/>
        </w:rPr>
        <w:tab/>
        <w:t>(eq. 2-1)</w:t>
      </w:r>
    </w:p>
    <w:p w:rsidR="0017327A" w:rsidRDefault="0017327A">
      <w:pPr>
        <w:pStyle w:val="a0"/>
        <w:tabs>
          <w:tab w:val="left" w:pos="226"/>
          <w:tab w:val="left" w:pos="284"/>
          <w:tab w:val="left" w:pos="5103"/>
        </w:tabs>
        <w:snapToGrid w:val="0"/>
        <w:jc w:val="center"/>
        <w:rPr>
          <w:rFonts w:eastAsia="宋体"/>
          <w:sz w:val="21"/>
          <w:szCs w:val="21"/>
          <w:lang w:val="en-US" w:eastAsia="zh-CN"/>
        </w:rPr>
      </w:pPr>
      <w:r w:rsidRPr="0017327A">
        <w:rPr>
          <w:rFonts w:eastAsia="宋体" w:hint="eastAsia"/>
          <w:position w:val="-36"/>
          <w:sz w:val="21"/>
          <w:szCs w:val="21"/>
          <w:lang w:val="en-US" w:eastAsia="zh-CN"/>
        </w:rPr>
        <w:object w:dxaOrig="4720" w:dyaOrig="740">
          <v:shape id="_x0000_i1032" type="#_x0000_t75" style="width:235.9pt;height:37.1pt" o:ole="">
            <v:imagedata r:id="rId27" o:title=""/>
          </v:shape>
          <o:OLEObject Type="Embed" ProgID="Equation.3" ShapeID="_x0000_i1032" DrawAspect="Content" ObjectID="_1556038280" r:id="rId28"/>
        </w:object>
      </w:r>
      <w:r w:rsidR="002C5F14">
        <w:rPr>
          <w:rFonts w:eastAsia="宋体" w:hint="eastAsia"/>
          <w:sz w:val="21"/>
          <w:szCs w:val="21"/>
          <w:lang w:val="en-US" w:eastAsia="zh-CN"/>
        </w:rPr>
        <w:tab/>
        <w:t>(eq. 2-1)</w:t>
      </w:r>
    </w:p>
    <w:p w:rsidR="0017327A" w:rsidRDefault="0017327A">
      <w:pPr>
        <w:pStyle w:val="a0"/>
        <w:tabs>
          <w:tab w:val="left" w:pos="226"/>
          <w:tab w:val="left" w:pos="284"/>
          <w:tab w:val="left" w:pos="5103"/>
        </w:tabs>
        <w:snapToGrid w:val="0"/>
        <w:jc w:val="center"/>
        <w:rPr>
          <w:rFonts w:eastAsia="宋体"/>
          <w:sz w:val="21"/>
          <w:szCs w:val="21"/>
          <w:lang w:val="en-US" w:eastAsia="zh-CN"/>
        </w:rPr>
      </w:pPr>
      <w:r w:rsidRPr="0017327A">
        <w:rPr>
          <w:rFonts w:eastAsia="宋体" w:hint="eastAsia"/>
          <w:position w:val="-24"/>
          <w:sz w:val="21"/>
          <w:szCs w:val="21"/>
          <w:lang w:val="en-US" w:eastAsia="zh-CN"/>
        </w:rPr>
        <w:object w:dxaOrig="3660" w:dyaOrig="620">
          <v:shape id="_x0000_i1033" type="#_x0000_t75" style="width:183.3pt;height:30.9pt" o:ole="">
            <v:imagedata r:id="rId29" o:title=""/>
          </v:shape>
          <o:OLEObject Type="Embed" ProgID="Equation.3" ShapeID="_x0000_i1033" DrawAspect="Content" ObjectID="_1556038281" r:id="rId30"/>
        </w:object>
      </w:r>
      <w:r w:rsidR="002C5F14">
        <w:rPr>
          <w:rFonts w:eastAsia="宋体" w:hint="eastAsia"/>
          <w:sz w:val="21"/>
          <w:szCs w:val="21"/>
          <w:lang w:val="en-US" w:eastAsia="zh-CN"/>
        </w:rPr>
        <w:tab/>
        <w:t>(eq. 2-1)</w:t>
      </w:r>
    </w:p>
    <w:p w:rsidR="0017327A" w:rsidRDefault="002C5F14">
      <w:pPr>
        <w:pStyle w:val="a0"/>
        <w:tabs>
          <w:tab w:val="left" w:pos="226"/>
          <w:tab w:val="left" w:pos="284"/>
          <w:tab w:val="left" w:pos="5103"/>
        </w:tabs>
        <w:snapToGrid w:val="0"/>
        <w:rPr>
          <w:rFonts w:eastAsia="宋体"/>
          <w:b/>
          <w:bCs/>
          <w:szCs w:val="20"/>
          <w:lang w:val="en-US" w:eastAsia="zh-CN"/>
        </w:rPr>
      </w:pPr>
      <w:r>
        <w:rPr>
          <w:rFonts w:eastAsia="宋体" w:hint="eastAsia"/>
          <w:b/>
          <w:bCs/>
          <w:szCs w:val="20"/>
          <w:lang w:val="en-US" w:eastAsia="zh-CN"/>
        </w:rPr>
        <w:t>Proposal 4: To reflect Doppler shift hopping, option 2 for Channel modeling for DL in bi-directional deployment should be updated as:</w:t>
      </w:r>
    </w:p>
    <w:p w:rsidR="0017327A" w:rsidRDefault="0017327A">
      <w:pPr>
        <w:pStyle w:val="a0"/>
        <w:tabs>
          <w:tab w:val="left" w:pos="226"/>
          <w:tab w:val="left" w:pos="284"/>
          <w:tab w:val="left" w:pos="5103"/>
        </w:tabs>
        <w:snapToGrid w:val="0"/>
        <w:jc w:val="center"/>
        <w:rPr>
          <w:rFonts w:eastAsia="宋体"/>
          <w:b/>
          <w:bCs/>
          <w:sz w:val="21"/>
          <w:szCs w:val="21"/>
          <w:lang w:val="en-US" w:eastAsia="zh-CN"/>
        </w:rPr>
      </w:pPr>
      <w:r w:rsidRPr="0017327A">
        <w:rPr>
          <w:rFonts w:eastAsia="宋体" w:hint="eastAsia"/>
          <w:b/>
          <w:bCs/>
          <w:position w:val="-36"/>
          <w:sz w:val="21"/>
          <w:szCs w:val="21"/>
          <w:lang w:val="en-US" w:eastAsia="zh-CN"/>
        </w:rPr>
        <w:object w:dxaOrig="4760" w:dyaOrig="740">
          <v:shape id="_x0000_i1034" type="#_x0000_t75" style="width:238.1pt;height:37.1pt" o:ole="">
            <v:imagedata r:id="rId25" o:title=""/>
          </v:shape>
          <o:OLEObject Type="Embed" ProgID="Equation.3" ShapeID="_x0000_i1034" DrawAspect="Content" ObjectID="_1556038282" r:id="rId31"/>
        </w:object>
      </w:r>
      <w:r w:rsidR="002C5F14">
        <w:rPr>
          <w:rFonts w:eastAsia="宋体" w:hint="eastAsia"/>
          <w:b/>
          <w:bCs/>
          <w:sz w:val="21"/>
          <w:szCs w:val="21"/>
          <w:lang w:val="en-US" w:eastAsia="zh-CN"/>
        </w:rPr>
        <w:tab/>
        <w:t>(eq. 2-1)</w:t>
      </w:r>
    </w:p>
    <w:p w:rsidR="0017327A" w:rsidRDefault="0017327A">
      <w:pPr>
        <w:pStyle w:val="a0"/>
        <w:tabs>
          <w:tab w:val="left" w:pos="226"/>
          <w:tab w:val="left" w:pos="284"/>
          <w:tab w:val="left" w:pos="5103"/>
        </w:tabs>
        <w:snapToGrid w:val="0"/>
        <w:jc w:val="center"/>
        <w:rPr>
          <w:rFonts w:eastAsia="宋体"/>
          <w:b/>
          <w:bCs/>
          <w:sz w:val="21"/>
          <w:szCs w:val="21"/>
          <w:lang w:val="en-US" w:eastAsia="zh-CN"/>
        </w:rPr>
      </w:pPr>
      <w:r w:rsidRPr="0017327A">
        <w:rPr>
          <w:rFonts w:eastAsia="宋体" w:hint="eastAsia"/>
          <w:b/>
          <w:bCs/>
          <w:position w:val="-36"/>
          <w:sz w:val="21"/>
          <w:szCs w:val="21"/>
          <w:lang w:val="en-US" w:eastAsia="zh-CN"/>
        </w:rPr>
        <w:object w:dxaOrig="4720" w:dyaOrig="740">
          <v:shape id="_x0000_i1035" type="#_x0000_t75" style="width:235.9pt;height:37.1pt" o:ole="">
            <v:imagedata r:id="rId27" o:title=""/>
          </v:shape>
          <o:OLEObject Type="Embed" ProgID="Equation.3" ShapeID="_x0000_i1035" DrawAspect="Content" ObjectID="_1556038283" r:id="rId32"/>
        </w:object>
      </w:r>
      <w:r w:rsidR="002C5F14">
        <w:rPr>
          <w:rFonts w:eastAsia="宋体" w:hint="eastAsia"/>
          <w:b/>
          <w:bCs/>
          <w:sz w:val="21"/>
          <w:szCs w:val="21"/>
          <w:lang w:val="en-US" w:eastAsia="zh-CN"/>
        </w:rPr>
        <w:tab/>
        <w:t>(eq. 2-1)</w:t>
      </w:r>
    </w:p>
    <w:p w:rsidR="0017327A" w:rsidRDefault="0017327A">
      <w:pPr>
        <w:pStyle w:val="a0"/>
        <w:tabs>
          <w:tab w:val="left" w:pos="226"/>
          <w:tab w:val="left" w:pos="284"/>
          <w:tab w:val="left" w:pos="5103"/>
        </w:tabs>
        <w:snapToGrid w:val="0"/>
        <w:jc w:val="center"/>
        <w:rPr>
          <w:rFonts w:eastAsia="宋体"/>
          <w:b/>
          <w:bCs/>
          <w:sz w:val="21"/>
          <w:szCs w:val="21"/>
          <w:lang w:val="en-US" w:eastAsia="zh-CN"/>
        </w:rPr>
      </w:pPr>
      <w:r w:rsidRPr="0017327A">
        <w:rPr>
          <w:rFonts w:eastAsia="宋体" w:hint="eastAsia"/>
          <w:b/>
          <w:bCs/>
          <w:position w:val="-24"/>
          <w:sz w:val="21"/>
          <w:szCs w:val="21"/>
          <w:lang w:val="en-US" w:eastAsia="zh-CN"/>
        </w:rPr>
        <w:object w:dxaOrig="3660" w:dyaOrig="620">
          <v:shape id="_x0000_i1036" type="#_x0000_t75" style="width:183.3pt;height:30.9pt" o:ole="">
            <v:imagedata r:id="rId29" o:title=""/>
          </v:shape>
          <o:OLEObject Type="Embed" ProgID="Equation.3" ShapeID="_x0000_i1036" DrawAspect="Content" ObjectID="_1556038284" r:id="rId33"/>
        </w:object>
      </w:r>
      <w:r w:rsidR="002C5F14">
        <w:rPr>
          <w:rFonts w:eastAsia="宋体" w:hint="eastAsia"/>
          <w:b/>
          <w:bCs/>
          <w:sz w:val="21"/>
          <w:szCs w:val="21"/>
          <w:lang w:val="en-US" w:eastAsia="zh-CN"/>
        </w:rPr>
        <w:tab/>
        <w:t>(eq. 2-1)</w:t>
      </w:r>
    </w:p>
    <w:p w:rsidR="0017327A" w:rsidRDefault="002C5F14">
      <w:pPr>
        <w:pStyle w:val="a0"/>
        <w:tabs>
          <w:tab w:val="left" w:pos="226"/>
          <w:tab w:val="left" w:pos="284"/>
          <w:tab w:val="left" w:pos="5103"/>
        </w:tabs>
        <w:snapToGrid w:val="0"/>
        <w:rPr>
          <w:rFonts w:eastAsia="宋体"/>
          <w:szCs w:val="20"/>
          <w:lang w:val="en-US" w:eastAsia="zh-CN"/>
        </w:rPr>
      </w:pPr>
      <w:r>
        <w:rPr>
          <w:rFonts w:eastAsia="宋体" w:hint="eastAsia"/>
          <w:szCs w:val="20"/>
          <w:lang w:val="en-US" w:eastAsia="zh-CN"/>
        </w:rPr>
        <w:t xml:space="preserve">As switching points for serving beam is still under discussion in scenario section. The channel modeling for DL in  </w:t>
      </w:r>
      <w:proofErr w:type="spellStart"/>
      <w:r>
        <w:rPr>
          <w:rFonts w:eastAsia="宋体" w:hint="eastAsia"/>
          <w:szCs w:val="20"/>
          <w:lang w:val="en-US" w:eastAsia="zh-CN"/>
        </w:rPr>
        <w:t>in</w:t>
      </w:r>
      <w:proofErr w:type="spellEnd"/>
      <w:r>
        <w:rPr>
          <w:rFonts w:eastAsia="宋体" w:hint="eastAsia"/>
          <w:szCs w:val="20"/>
          <w:lang w:val="en-US" w:eastAsia="zh-CN"/>
        </w:rPr>
        <w:t xml:space="preserve"> bi-directional deployment should wait until the switching points are determined for bi-directional deployment in scenario-A and scenario-B.</w:t>
      </w:r>
    </w:p>
    <w:p w:rsidR="0017327A" w:rsidRDefault="002C5F14">
      <w:pPr>
        <w:pStyle w:val="a0"/>
        <w:tabs>
          <w:tab w:val="left" w:pos="226"/>
          <w:tab w:val="left" w:pos="284"/>
          <w:tab w:val="left" w:pos="5103"/>
        </w:tabs>
        <w:snapToGrid w:val="0"/>
        <w:rPr>
          <w:rFonts w:eastAsia="宋体"/>
          <w:b/>
          <w:bCs/>
          <w:szCs w:val="20"/>
          <w:lang w:val="en-US" w:eastAsia="zh-CN"/>
        </w:rPr>
      </w:pPr>
      <w:r>
        <w:rPr>
          <w:rFonts w:eastAsia="宋体" w:hint="eastAsia"/>
          <w:b/>
          <w:bCs/>
          <w:szCs w:val="20"/>
          <w:lang w:val="en-US" w:eastAsia="zh-CN"/>
        </w:rPr>
        <w:t>Proposal 5: Channel modeling for DL in bi-directional deployment should wait until the switching points are determined for bi-directional deployment in scenario-A and scenario-B.</w:t>
      </w:r>
    </w:p>
    <w:p w:rsidR="0017327A" w:rsidRDefault="002C5F14" w:rsidP="00835FBC">
      <w:pPr>
        <w:pStyle w:val="1"/>
        <w:widowControl w:val="0"/>
        <w:numPr>
          <w:ilvl w:val="0"/>
          <w:numId w:val="4"/>
        </w:numPr>
        <w:pBdr>
          <w:top w:val="single" w:sz="12" w:space="1" w:color="auto"/>
        </w:pBdr>
        <w:tabs>
          <w:tab w:val="left" w:pos="284"/>
        </w:tabs>
        <w:adjustRightInd w:val="0"/>
        <w:snapToGrid w:val="0"/>
        <w:spacing w:beforeLines="150" w:afterLines="50" w:line="300" w:lineRule="auto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Conclusion</w:t>
      </w:r>
    </w:p>
    <w:p w:rsidR="0017327A" w:rsidRDefault="002C5F14">
      <w:pPr>
        <w:pStyle w:val="a0"/>
        <w:tabs>
          <w:tab w:val="left" w:pos="226"/>
          <w:tab w:val="left" w:pos="284"/>
          <w:tab w:val="left" w:pos="5103"/>
        </w:tabs>
        <w:snapToGrid w:val="0"/>
        <w:rPr>
          <w:rFonts w:eastAsia="宋体"/>
          <w:bCs/>
          <w:szCs w:val="20"/>
          <w:lang w:val="en-GB" w:eastAsia="zh-CN"/>
        </w:rPr>
      </w:pPr>
      <w:r>
        <w:rPr>
          <w:rFonts w:eastAsia="宋体"/>
          <w:bCs/>
          <w:szCs w:val="20"/>
          <w:lang w:val="en-GB" w:eastAsia="zh-CN"/>
        </w:rPr>
        <w:t xml:space="preserve">In this paper, we have the following </w:t>
      </w:r>
      <w:r>
        <w:rPr>
          <w:rFonts w:eastAsia="宋体" w:hint="eastAsia"/>
          <w:bCs/>
          <w:szCs w:val="20"/>
          <w:lang w:val="en-US" w:eastAsia="zh-CN"/>
        </w:rPr>
        <w:t xml:space="preserve">observation and </w:t>
      </w:r>
      <w:r>
        <w:rPr>
          <w:rFonts w:eastAsia="宋体"/>
          <w:bCs/>
          <w:szCs w:val="20"/>
          <w:lang w:val="en-GB" w:eastAsia="zh-CN"/>
        </w:rPr>
        <w:t xml:space="preserve">proposals for </w:t>
      </w:r>
      <w:r>
        <w:rPr>
          <w:rFonts w:eastAsia="宋体" w:hint="eastAsia"/>
          <w:bCs/>
          <w:szCs w:val="20"/>
          <w:lang w:val="en-US" w:eastAsia="zh-CN"/>
        </w:rPr>
        <w:t>channel modeling</w:t>
      </w:r>
      <w:r>
        <w:rPr>
          <w:rFonts w:eastAsia="宋体"/>
          <w:bCs/>
          <w:szCs w:val="20"/>
          <w:lang w:val="en-GB" w:eastAsia="zh-CN"/>
        </w:rPr>
        <w:t xml:space="preserve"> for </w:t>
      </w:r>
      <w:r>
        <w:rPr>
          <w:rFonts w:eastAsia="宋体" w:hint="eastAsia"/>
          <w:bCs/>
          <w:szCs w:val="20"/>
          <w:lang w:val="en-US" w:eastAsia="zh-CN"/>
        </w:rPr>
        <w:t>HST_FR2</w:t>
      </w:r>
      <w:r>
        <w:rPr>
          <w:rFonts w:eastAsia="宋体"/>
          <w:bCs/>
          <w:szCs w:val="20"/>
          <w:lang w:val="en-GB" w:eastAsia="zh-CN"/>
        </w:rPr>
        <w:t>:</w:t>
      </w:r>
    </w:p>
    <w:p w:rsidR="0017327A" w:rsidRDefault="002C5F14">
      <w:pPr>
        <w:pStyle w:val="a0"/>
        <w:tabs>
          <w:tab w:val="left" w:pos="226"/>
          <w:tab w:val="left" w:pos="284"/>
          <w:tab w:val="left" w:pos="5103"/>
        </w:tabs>
        <w:snapToGrid w:val="0"/>
        <w:rPr>
          <w:rFonts w:eastAsia="宋体"/>
          <w:bCs/>
          <w:szCs w:val="20"/>
          <w:lang w:val="en-GB" w:eastAsia="zh-CN"/>
        </w:rPr>
      </w:pPr>
      <w:r>
        <w:rPr>
          <w:rFonts w:eastAsia="宋体" w:hint="eastAsia"/>
          <w:b/>
          <w:bCs/>
          <w:szCs w:val="20"/>
          <w:lang w:val="en-US" w:eastAsia="zh-CN"/>
        </w:rPr>
        <w:t>Observation 1: Option 2 and option 3 are equivalent from Doppler shift point of view.</w:t>
      </w:r>
    </w:p>
    <w:p w:rsidR="0017327A" w:rsidRDefault="002C5F14">
      <w:pPr>
        <w:pStyle w:val="a0"/>
        <w:rPr>
          <w:rFonts w:eastAsia="宋体"/>
          <w:b/>
          <w:bCs/>
          <w:szCs w:val="20"/>
          <w:lang w:val="en-US" w:eastAsia="zh-CN"/>
        </w:rPr>
      </w:pPr>
      <w:r>
        <w:rPr>
          <w:rFonts w:eastAsia="宋体" w:hint="eastAsia"/>
          <w:b/>
          <w:bCs/>
          <w:szCs w:val="20"/>
          <w:lang w:val="en-US" w:eastAsia="zh-CN"/>
        </w:rPr>
        <w:t xml:space="preserve">Proposal 1: HST DPS channel modeling is preferred for UL in </w:t>
      </w:r>
      <w:proofErr w:type="spellStart"/>
      <w:r>
        <w:rPr>
          <w:rFonts w:eastAsia="宋体" w:hint="eastAsia"/>
          <w:b/>
          <w:bCs/>
          <w:szCs w:val="20"/>
          <w:lang w:val="en-US" w:eastAsia="zh-CN"/>
        </w:rPr>
        <w:t>uni</w:t>
      </w:r>
      <w:proofErr w:type="spellEnd"/>
      <w:r>
        <w:rPr>
          <w:rFonts w:eastAsia="宋体" w:hint="eastAsia"/>
          <w:b/>
          <w:bCs/>
          <w:szCs w:val="20"/>
          <w:lang w:val="en-US" w:eastAsia="zh-CN"/>
        </w:rPr>
        <w:t>-directional deployment.</w:t>
      </w:r>
    </w:p>
    <w:p w:rsidR="0017327A" w:rsidRDefault="002C5F14">
      <w:pPr>
        <w:pStyle w:val="a0"/>
        <w:tabs>
          <w:tab w:val="left" w:pos="226"/>
          <w:tab w:val="left" w:pos="284"/>
          <w:tab w:val="left" w:pos="5103"/>
        </w:tabs>
        <w:snapToGrid w:val="0"/>
        <w:rPr>
          <w:rFonts w:eastAsia="宋体"/>
          <w:b/>
          <w:bCs/>
          <w:szCs w:val="20"/>
          <w:lang w:val="en-US" w:eastAsia="zh-CN"/>
        </w:rPr>
      </w:pPr>
      <w:r>
        <w:rPr>
          <w:rFonts w:eastAsia="宋体" w:hint="eastAsia"/>
          <w:b/>
          <w:bCs/>
          <w:szCs w:val="20"/>
          <w:lang w:val="en-US" w:eastAsia="zh-CN"/>
        </w:rPr>
        <w:t xml:space="preserve">Proposal 2: Single tap channel modeling with parameters updated is preferred for UL in </w:t>
      </w:r>
      <w:proofErr w:type="spellStart"/>
      <w:r>
        <w:rPr>
          <w:rFonts w:eastAsia="宋体" w:hint="eastAsia"/>
          <w:b/>
          <w:bCs/>
          <w:szCs w:val="20"/>
          <w:lang w:val="en-US" w:eastAsia="zh-CN"/>
        </w:rPr>
        <w:t>uni</w:t>
      </w:r>
      <w:proofErr w:type="spellEnd"/>
      <w:r>
        <w:rPr>
          <w:rFonts w:eastAsia="宋体" w:hint="eastAsia"/>
          <w:b/>
          <w:bCs/>
          <w:szCs w:val="20"/>
          <w:lang w:val="en-US" w:eastAsia="zh-CN"/>
        </w:rPr>
        <w:t>-directional deployment.</w:t>
      </w:r>
    </w:p>
    <w:p w:rsidR="0017327A" w:rsidRDefault="002C5F14">
      <w:pPr>
        <w:pStyle w:val="a0"/>
        <w:tabs>
          <w:tab w:val="left" w:pos="226"/>
          <w:tab w:val="left" w:pos="284"/>
          <w:tab w:val="left" w:pos="5103"/>
        </w:tabs>
        <w:snapToGrid w:val="0"/>
        <w:rPr>
          <w:rFonts w:eastAsia="宋体"/>
          <w:sz w:val="21"/>
          <w:szCs w:val="21"/>
          <w:lang w:val="en-US" w:eastAsia="zh-CN"/>
        </w:rPr>
      </w:pPr>
      <w:r>
        <w:rPr>
          <w:rFonts w:eastAsia="宋体" w:hint="eastAsia"/>
          <w:b/>
          <w:bCs/>
          <w:szCs w:val="20"/>
          <w:lang w:val="en-US" w:eastAsia="zh-CN"/>
        </w:rPr>
        <w:t xml:space="preserve">Proposal 3: HST DPS channel modeling with consideration of </w:t>
      </w:r>
      <w:proofErr w:type="spellStart"/>
      <w:r>
        <w:rPr>
          <w:rFonts w:eastAsia="宋体" w:hint="eastAsia"/>
          <w:b/>
          <w:bCs/>
          <w:szCs w:val="20"/>
          <w:lang w:val="en-US" w:eastAsia="zh-CN"/>
        </w:rPr>
        <w:t>Ds_offset</w:t>
      </w:r>
      <w:proofErr w:type="spellEnd"/>
      <w:r>
        <w:rPr>
          <w:rFonts w:eastAsia="宋体" w:hint="eastAsia"/>
          <w:b/>
          <w:bCs/>
          <w:szCs w:val="20"/>
          <w:lang w:val="en-US" w:eastAsia="zh-CN"/>
        </w:rPr>
        <w:t xml:space="preserve"> is preferred for DL in </w:t>
      </w:r>
      <w:proofErr w:type="spellStart"/>
      <w:r>
        <w:rPr>
          <w:rFonts w:eastAsia="宋体" w:hint="eastAsia"/>
          <w:b/>
          <w:bCs/>
          <w:szCs w:val="20"/>
          <w:lang w:val="en-US" w:eastAsia="zh-CN"/>
        </w:rPr>
        <w:t>uni</w:t>
      </w:r>
      <w:proofErr w:type="spellEnd"/>
      <w:r>
        <w:rPr>
          <w:rFonts w:eastAsia="宋体" w:hint="eastAsia"/>
          <w:b/>
          <w:bCs/>
          <w:szCs w:val="20"/>
          <w:lang w:val="en-US" w:eastAsia="zh-CN"/>
        </w:rPr>
        <w:t>-directional deployment.</w:t>
      </w:r>
    </w:p>
    <w:p w:rsidR="0017327A" w:rsidRDefault="002C5F14">
      <w:pPr>
        <w:pStyle w:val="a0"/>
        <w:tabs>
          <w:tab w:val="left" w:pos="226"/>
          <w:tab w:val="left" w:pos="284"/>
          <w:tab w:val="left" w:pos="5103"/>
        </w:tabs>
        <w:snapToGrid w:val="0"/>
        <w:rPr>
          <w:rFonts w:eastAsia="宋体"/>
          <w:b/>
          <w:bCs/>
          <w:szCs w:val="20"/>
          <w:lang w:val="en-US" w:eastAsia="zh-CN"/>
        </w:rPr>
      </w:pPr>
      <w:r>
        <w:rPr>
          <w:rFonts w:eastAsia="宋体" w:hint="eastAsia"/>
          <w:b/>
          <w:bCs/>
          <w:szCs w:val="20"/>
          <w:lang w:val="en-US" w:eastAsia="zh-CN"/>
        </w:rPr>
        <w:t>Proposal 4: To reflect Doppler shift hopping, option 2 for Channel modeling for DL in bi-directional deployment should be updated as:</w:t>
      </w:r>
    </w:p>
    <w:p w:rsidR="0017327A" w:rsidRDefault="0017327A">
      <w:pPr>
        <w:pStyle w:val="a0"/>
        <w:tabs>
          <w:tab w:val="left" w:pos="226"/>
          <w:tab w:val="left" w:pos="284"/>
          <w:tab w:val="left" w:pos="5103"/>
        </w:tabs>
        <w:snapToGrid w:val="0"/>
        <w:jc w:val="center"/>
        <w:rPr>
          <w:rFonts w:eastAsia="宋体"/>
          <w:b/>
          <w:bCs/>
          <w:sz w:val="21"/>
          <w:szCs w:val="21"/>
          <w:lang w:val="en-US" w:eastAsia="zh-CN"/>
        </w:rPr>
      </w:pPr>
      <w:r w:rsidRPr="0017327A">
        <w:rPr>
          <w:rFonts w:eastAsia="宋体" w:hint="eastAsia"/>
          <w:b/>
          <w:bCs/>
          <w:position w:val="-36"/>
          <w:sz w:val="21"/>
          <w:szCs w:val="21"/>
          <w:lang w:val="en-US" w:eastAsia="zh-CN"/>
        </w:rPr>
        <w:object w:dxaOrig="4760" w:dyaOrig="740">
          <v:shape id="_x0000_i1037" type="#_x0000_t75" style="width:238.1pt;height:37.1pt" o:ole="">
            <v:imagedata r:id="rId25" o:title=""/>
          </v:shape>
          <o:OLEObject Type="Embed" ProgID="Equation.3" ShapeID="_x0000_i1037" DrawAspect="Content" ObjectID="_1556038285" r:id="rId34"/>
        </w:object>
      </w:r>
      <w:r w:rsidR="002C5F14">
        <w:rPr>
          <w:rFonts w:eastAsia="宋体" w:hint="eastAsia"/>
          <w:b/>
          <w:bCs/>
          <w:sz w:val="21"/>
          <w:szCs w:val="21"/>
          <w:lang w:val="en-US" w:eastAsia="zh-CN"/>
        </w:rPr>
        <w:tab/>
        <w:t>(eq. 2-1)</w:t>
      </w:r>
    </w:p>
    <w:p w:rsidR="0017327A" w:rsidRDefault="0017327A">
      <w:pPr>
        <w:pStyle w:val="a0"/>
        <w:tabs>
          <w:tab w:val="left" w:pos="226"/>
          <w:tab w:val="left" w:pos="284"/>
          <w:tab w:val="left" w:pos="5103"/>
        </w:tabs>
        <w:snapToGrid w:val="0"/>
        <w:jc w:val="center"/>
        <w:rPr>
          <w:rFonts w:eastAsia="宋体"/>
          <w:b/>
          <w:bCs/>
          <w:sz w:val="21"/>
          <w:szCs w:val="21"/>
          <w:lang w:val="en-US" w:eastAsia="zh-CN"/>
        </w:rPr>
      </w:pPr>
      <w:r w:rsidRPr="0017327A">
        <w:rPr>
          <w:rFonts w:eastAsia="宋体" w:hint="eastAsia"/>
          <w:b/>
          <w:bCs/>
          <w:position w:val="-36"/>
          <w:sz w:val="21"/>
          <w:szCs w:val="21"/>
          <w:lang w:val="en-US" w:eastAsia="zh-CN"/>
        </w:rPr>
        <w:object w:dxaOrig="4720" w:dyaOrig="740">
          <v:shape id="_x0000_i1038" type="#_x0000_t75" style="width:235.9pt;height:37.1pt" o:ole="">
            <v:imagedata r:id="rId27" o:title=""/>
          </v:shape>
          <o:OLEObject Type="Embed" ProgID="Equation.3" ShapeID="_x0000_i1038" DrawAspect="Content" ObjectID="_1556038286" r:id="rId35"/>
        </w:object>
      </w:r>
      <w:r w:rsidR="002C5F14">
        <w:rPr>
          <w:rFonts w:eastAsia="宋体" w:hint="eastAsia"/>
          <w:b/>
          <w:bCs/>
          <w:sz w:val="21"/>
          <w:szCs w:val="21"/>
          <w:lang w:val="en-US" w:eastAsia="zh-CN"/>
        </w:rPr>
        <w:tab/>
        <w:t>(eq. 2-1)</w:t>
      </w:r>
    </w:p>
    <w:p w:rsidR="0017327A" w:rsidRDefault="0017327A">
      <w:pPr>
        <w:pStyle w:val="a0"/>
        <w:tabs>
          <w:tab w:val="left" w:pos="226"/>
          <w:tab w:val="left" w:pos="284"/>
          <w:tab w:val="left" w:pos="5103"/>
        </w:tabs>
        <w:snapToGrid w:val="0"/>
        <w:jc w:val="center"/>
        <w:rPr>
          <w:rFonts w:eastAsia="宋体"/>
          <w:b/>
          <w:bCs/>
          <w:sz w:val="21"/>
          <w:szCs w:val="21"/>
          <w:lang w:val="en-US" w:eastAsia="zh-CN"/>
        </w:rPr>
      </w:pPr>
      <w:r w:rsidRPr="0017327A">
        <w:rPr>
          <w:rFonts w:eastAsia="宋体" w:hint="eastAsia"/>
          <w:b/>
          <w:bCs/>
          <w:position w:val="-24"/>
          <w:sz w:val="21"/>
          <w:szCs w:val="21"/>
          <w:lang w:val="en-US" w:eastAsia="zh-CN"/>
        </w:rPr>
        <w:object w:dxaOrig="3660" w:dyaOrig="620">
          <v:shape id="_x0000_i1039" type="#_x0000_t75" style="width:183.3pt;height:30.9pt" o:ole="">
            <v:imagedata r:id="rId29" o:title=""/>
          </v:shape>
          <o:OLEObject Type="Embed" ProgID="Equation.3" ShapeID="_x0000_i1039" DrawAspect="Content" ObjectID="_1556038287" r:id="rId36"/>
        </w:object>
      </w:r>
      <w:r w:rsidR="002C5F14">
        <w:rPr>
          <w:rFonts w:eastAsia="宋体" w:hint="eastAsia"/>
          <w:b/>
          <w:bCs/>
          <w:sz w:val="21"/>
          <w:szCs w:val="21"/>
          <w:lang w:val="en-US" w:eastAsia="zh-CN"/>
        </w:rPr>
        <w:tab/>
        <w:t>(eq. 2-1)</w:t>
      </w:r>
    </w:p>
    <w:p w:rsidR="0017327A" w:rsidRDefault="002C5F14">
      <w:pPr>
        <w:pStyle w:val="a0"/>
        <w:tabs>
          <w:tab w:val="left" w:pos="226"/>
          <w:tab w:val="left" w:pos="284"/>
          <w:tab w:val="left" w:pos="5103"/>
        </w:tabs>
        <w:snapToGrid w:val="0"/>
        <w:rPr>
          <w:rFonts w:eastAsia="宋体"/>
          <w:b/>
          <w:bCs/>
          <w:szCs w:val="20"/>
          <w:lang w:val="en-US" w:eastAsia="zh-CN"/>
        </w:rPr>
      </w:pPr>
      <w:r>
        <w:rPr>
          <w:rFonts w:eastAsia="宋体" w:hint="eastAsia"/>
          <w:b/>
          <w:bCs/>
          <w:szCs w:val="20"/>
          <w:lang w:val="en-US" w:eastAsia="zh-CN"/>
        </w:rPr>
        <w:lastRenderedPageBreak/>
        <w:t>Proposal 5: Channel modeling for DL in bi-directional deployment should wait until the switching points are determined for bi-directional deployment in scenario-A and scenario-B.</w:t>
      </w:r>
    </w:p>
    <w:p w:rsidR="0017327A" w:rsidRDefault="0017327A">
      <w:pPr>
        <w:pStyle w:val="a0"/>
        <w:tabs>
          <w:tab w:val="left" w:pos="226"/>
          <w:tab w:val="left" w:pos="284"/>
          <w:tab w:val="left" w:pos="5103"/>
        </w:tabs>
        <w:snapToGrid w:val="0"/>
        <w:rPr>
          <w:rFonts w:eastAsia="宋体"/>
          <w:b/>
          <w:bCs/>
          <w:sz w:val="21"/>
          <w:szCs w:val="21"/>
          <w:lang w:val="en-GB" w:eastAsia="zh-CN"/>
        </w:rPr>
      </w:pPr>
    </w:p>
    <w:p w:rsidR="0017327A" w:rsidRDefault="002C5F14" w:rsidP="00835FBC">
      <w:pPr>
        <w:pStyle w:val="1"/>
        <w:widowControl w:val="0"/>
        <w:numPr>
          <w:ilvl w:val="0"/>
          <w:numId w:val="4"/>
        </w:numPr>
        <w:pBdr>
          <w:top w:val="single" w:sz="12" w:space="1" w:color="auto"/>
        </w:pBdr>
        <w:tabs>
          <w:tab w:val="left" w:pos="284"/>
        </w:tabs>
        <w:adjustRightInd w:val="0"/>
        <w:snapToGrid w:val="0"/>
        <w:spacing w:beforeLines="150" w:afterLines="50" w:line="300" w:lineRule="auto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Reference</w:t>
      </w:r>
    </w:p>
    <w:p w:rsidR="0017327A" w:rsidRDefault="002C5F14">
      <w:pPr>
        <w:pStyle w:val="2"/>
      </w:pPr>
      <w:r>
        <w:rPr>
          <w:rFonts w:cs="Arial" w:hint="eastAsia"/>
        </w:rPr>
        <w:t>R4-210610</w:t>
      </w:r>
      <w:r>
        <w:rPr>
          <w:rFonts w:cs="Arial" w:hint="eastAsia"/>
          <w:lang w:val="en-US"/>
        </w:rPr>
        <w:t>1</w:t>
      </w:r>
      <w:r>
        <w:rPr>
          <w:sz w:val="20"/>
          <w:szCs w:val="20"/>
        </w:rPr>
        <w:t xml:space="preserve">, </w:t>
      </w:r>
      <w:r>
        <w:rPr>
          <w:rFonts w:hint="eastAsia"/>
          <w:sz w:val="20"/>
          <w:szCs w:val="20"/>
        </w:rPr>
        <w:t xml:space="preserve">Way Forward on Channel </w:t>
      </w:r>
      <w:proofErr w:type="spellStart"/>
      <w:r>
        <w:rPr>
          <w:rFonts w:hint="eastAsia"/>
          <w:sz w:val="20"/>
          <w:szCs w:val="20"/>
        </w:rPr>
        <w:t>Modeling</w:t>
      </w:r>
      <w:proofErr w:type="spellEnd"/>
      <w:r>
        <w:rPr>
          <w:rFonts w:hint="eastAsia"/>
          <w:sz w:val="20"/>
          <w:szCs w:val="20"/>
        </w:rPr>
        <w:t xml:space="preserve"> for FR2 HST</w:t>
      </w:r>
      <w:r>
        <w:rPr>
          <w:sz w:val="20"/>
          <w:szCs w:val="20"/>
        </w:rPr>
        <w:t xml:space="preserve">, </w:t>
      </w:r>
      <w:r>
        <w:rPr>
          <w:rFonts w:hint="eastAsia"/>
          <w:sz w:val="20"/>
          <w:szCs w:val="20"/>
        </w:rPr>
        <w:t>Nokia, Nokia Shanghai Bell</w:t>
      </w:r>
    </w:p>
    <w:sectPr w:rsidR="0017327A" w:rsidSect="0017327A">
      <w:footerReference w:type="default" r:id="rId37"/>
      <w:pgSz w:w="11906" w:h="16838"/>
      <w:pgMar w:top="1440" w:right="1304" w:bottom="1440" w:left="130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327A" w:rsidRDefault="0017327A" w:rsidP="0017327A">
      <w:r>
        <w:separator/>
      </w:r>
    </w:p>
  </w:endnote>
  <w:endnote w:type="continuationSeparator" w:id="1">
    <w:p w:rsidR="0017327A" w:rsidRDefault="0017327A" w:rsidP="00173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327A" w:rsidRDefault="00DA63D0">
    <w:pPr>
      <w:pStyle w:val="a9"/>
      <w:jc w:val="center"/>
      <w:rPr>
        <w:rFonts w:eastAsia="宋体"/>
        <w:lang w:eastAsia="zh-CN"/>
      </w:rPr>
    </w:pPr>
    <w:r>
      <w:fldChar w:fldCharType="begin"/>
    </w:r>
    <w:r w:rsidR="002C5F14">
      <w:instrText>PAGE   \* MERGEFORMAT</w:instrText>
    </w:r>
    <w:r>
      <w:fldChar w:fldCharType="separate"/>
    </w:r>
    <w:r w:rsidR="00835FBC">
      <w:rPr>
        <w:noProof/>
        <w:lang w:eastAsia="zh-CN"/>
      </w:rPr>
      <w:t>5</w:t>
    </w:r>
    <w:r>
      <w:rPr>
        <w:lang w:eastAsia="zh-CN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327A" w:rsidRDefault="0017327A" w:rsidP="0017327A">
      <w:r>
        <w:separator/>
      </w:r>
    </w:p>
  </w:footnote>
  <w:footnote w:type="continuationSeparator" w:id="1">
    <w:p w:rsidR="0017327A" w:rsidRDefault="0017327A" w:rsidP="0017327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622A18"/>
    <w:multiLevelType w:val="multilevel"/>
    <w:tmpl w:val="18622A18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65C217B"/>
    <w:multiLevelType w:val="multilevel"/>
    <w:tmpl w:val="665C217B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168" w:hanging="884"/>
      </w:p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6B5B4F67"/>
    <w:multiLevelType w:val="multilevel"/>
    <w:tmpl w:val="6B5B4F67"/>
    <w:lvl w:ilvl="0">
      <w:start w:val="1"/>
      <w:numFmt w:val="decimal"/>
      <w:pStyle w:val="2"/>
      <w:lvlText w:val="[%1]"/>
      <w:lvlJc w:val="left"/>
      <w:pPr>
        <w:ind w:left="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62" w:hanging="420"/>
      </w:pPr>
    </w:lvl>
    <w:lvl w:ilvl="2">
      <w:start w:val="1"/>
      <w:numFmt w:val="lowerRoman"/>
      <w:lvlText w:val="%3."/>
      <w:lvlJc w:val="right"/>
      <w:pPr>
        <w:ind w:left="482" w:hanging="420"/>
      </w:pPr>
    </w:lvl>
    <w:lvl w:ilvl="3">
      <w:start w:val="1"/>
      <w:numFmt w:val="decimal"/>
      <w:lvlText w:val="%4."/>
      <w:lvlJc w:val="left"/>
      <w:pPr>
        <w:ind w:left="902" w:hanging="420"/>
      </w:pPr>
    </w:lvl>
    <w:lvl w:ilvl="4">
      <w:start w:val="1"/>
      <w:numFmt w:val="lowerLetter"/>
      <w:lvlText w:val="%5)"/>
      <w:lvlJc w:val="left"/>
      <w:pPr>
        <w:ind w:left="1322" w:hanging="420"/>
      </w:pPr>
    </w:lvl>
    <w:lvl w:ilvl="5">
      <w:start w:val="1"/>
      <w:numFmt w:val="lowerRoman"/>
      <w:lvlText w:val="%6."/>
      <w:lvlJc w:val="right"/>
      <w:pPr>
        <w:ind w:left="1742" w:hanging="420"/>
      </w:pPr>
    </w:lvl>
    <w:lvl w:ilvl="6">
      <w:start w:val="1"/>
      <w:numFmt w:val="decimal"/>
      <w:lvlText w:val="%7."/>
      <w:lvlJc w:val="left"/>
      <w:pPr>
        <w:ind w:left="2162" w:hanging="420"/>
      </w:pPr>
    </w:lvl>
    <w:lvl w:ilvl="7">
      <w:start w:val="1"/>
      <w:numFmt w:val="lowerLetter"/>
      <w:lvlText w:val="%8)"/>
      <w:lvlJc w:val="left"/>
      <w:pPr>
        <w:ind w:left="2582" w:hanging="420"/>
      </w:pPr>
    </w:lvl>
    <w:lvl w:ilvl="8">
      <w:start w:val="1"/>
      <w:numFmt w:val="lowerRoman"/>
      <w:lvlText w:val="%9."/>
      <w:lvlJc w:val="right"/>
      <w:pPr>
        <w:ind w:left="3002" w:hanging="420"/>
      </w:pPr>
    </w:lvl>
  </w:abstractNum>
  <w:num w:numId="1">
    <w:abstractNumId w:val="3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17C58"/>
    <w:rsid w:val="000005E4"/>
    <w:rsid w:val="00005BA8"/>
    <w:rsid w:val="000111B2"/>
    <w:rsid w:val="00011B9C"/>
    <w:rsid w:val="00011CD5"/>
    <w:rsid w:val="000131F8"/>
    <w:rsid w:val="00014B1E"/>
    <w:rsid w:val="00015D8F"/>
    <w:rsid w:val="00015EA9"/>
    <w:rsid w:val="000168F9"/>
    <w:rsid w:val="00016BE3"/>
    <w:rsid w:val="00017F16"/>
    <w:rsid w:val="000201B5"/>
    <w:rsid w:val="000216D2"/>
    <w:rsid w:val="00022151"/>
    <w:rsid w:val="00022637"/>
    <w:rsid w:val="00023411"/>
    <w:rsid w:val="00023F31"/>
    <w:rsid w:val="00024B60"/>
    <w:rsid w:val="000257B9"/>
    <w:rsid w:val="00026EFE"/>
    <w:rsid w:val="00027E65"/>
    <w:rsid w:val="00031E19"/>
    <w:rsid w:val="000337D3"/>
    <w:rsid w:val="00033B27"/>
    <w:rsid w:val="00034340"/>
    <w:rsid w:val="000353D1"/>
    <w:rsid w:val="000355E6"/>
    <w:rsid w:val="00036A3E"/>
    <w:rsid w:val="00037054"/>
    <w:rsid w:val="00040283"/>
    <w:rsid w:val="0004084A"/>
    <w:rsid w:val="00042D3B"/>
    <w:rsid w:val="00042D92"/>
    <w:rsid w:val="000436DB"/>
    <w:rsid w:val="000438BE"/>
    <w:rsid w:val="00044AC1"/>
    <w:rsid w:val="0004585C"/>
    <w:rsid w:val="00046A41"/>
    <w:rsid w:val="00046D4D"/>
    <w:rsid w:val="00047088"/>
    <w:rsid w:val="00047697"/>
    <w:rsid w:val="000537D7"/>
    <w:rsid w:val="000548A8"/>
    <w:rsid w:val="000559D1"/>
    <w:rsid w:val="00056808"/>
    <w:rsid w:val="00056A88"/>
    <w:rsid w:val="00057D33"/>
    <w:rsid w:val="000615EF"/>
    <w:rsid w:val="00061A99"/>
    <w:rsid w:val="00064CD8"/>
    <w:rsid w:val="0006506D"/>
    <w:rsid w:val="00067656"/>
    <w:rsid w:val="00067FBE"/>
    <w:rsid w:val="000703C7"/>
    <w:rsid w:val="00073360"/>
    <w:rsid w:val="0007376E"/>
    <w:rsid w:val="00074017"/>
    <w:rsid w:val="000740E2"/>
    <w:rsid w:val="000749D1"/>
    <w:rsid w:val="00075328"/>
    <w:rsid w:val="000762C9"/>
    <w:rsid w:val="000773BF"/>
    <w:rsid w:val="000779ED"/>
    <w:rsid w:val="00083678"/>
    <w:rsid w:val="00083AB9"/>
    <w:rsid w:val="000840CB"/>
    <w:rsid w:val="00084CF0"/>
    <w:rsid w:val="000857E5"/>
    <w:rsid w:val="00085E6F"/>
    <w:rsid w:val="00086797"/>
    <w:rsid w:val="00087168"/>
    <w:rsid w:val="00090027"/>
    <w:rsid w:val="00090728"/>
    <w:rsid w:val="00091C46"/>
    <w:rsid w:val="0009264E"/>
    <w:rsid w:val="00092752"/>
    <w:rsid w:val="00094AEF"/>
    <w:rsid w:val="00094E71"/>
    <w:rsid w:val="0009505F"/>
    <w:rsid w:val="00096E6A"/>
    <w:rsid w:val="000970B6"/>
    <w:rsid w:val="000A4FD3"/>
    <w:rsid w:val="000A513A"/>
    <w:rsid w:val="000B0C67"/>
    <w:rsid w:val="000B11A8"/>
    <w:rsid w:val="000B1C0B"/>
    <w:rsid w:val="000B3BCC"/>
    <w:rsid w:val="000B4EA8"/>
    <w:rsid w:val="000B4F5B"/>
    <w:rsid w:val="000B695A"/>
    <w:rsid w:val="000B6B78"/>
    <w:rsid w:val="000B7043"/>
    <w:rsid w:val="000B743D"/>
    <w:rsid w:val="000B7E43"/>
    <w:rsid w:val="000C002F"/>
    <w:rsid w:val="000C36E7"/>
    <w:rsid w:val="000C44AD"/>
    <w:rsid w:val="000C4C75"/>
    <w:rsid w:val="000C689C"/>
    <w:rsid w:val="000C7EE2"/>
    <w:rsid w:val="000D0676"/>
    <w:rsid w:val="000D0F51"/>
    <w:rsid w:val="000D1971"/>
    <w:rsid w:val="000D2C25"/>
    <w:rsid w:val="000D46CC"/>
    <w:rsid w:val="000D564A"/>
    <w:rsid w:val="000D5B1C"/>
    <w:rsid w:val="000D726A"/>
    <w:rsid w:val="000E08C1"/>
    <w:rsid w:val="000E16EE"/>
    <w:rsid w:val="000E2379"/>
    <w:rsid w:val="000E2607"/>
    <w:rsid w:val="000E3024"/>
    <w:rsid w:val="000E3FE7"/>
    <w:rsid w:val="000E5344"/>
    <w:rsid w:val="000E58B1"/>
    <w:rsid w:val="000E5966"/>
    <w:rsid w:val="000E5A5F"/>
    <w:rsid w:val="000E7146"/>
    <w:rsid w:val="000E7930"/>
    <w:rsid w:val="000F0421"/>
    <w:rsid w:val="000F0AB8"/>
    <w:rsid w:val="000F1DB8"/>
    <w:rsid w:val="000F28F4"/>
    <w:rsid w:val="000F2F16"/>
    <w:rsid w:val="000F5F4A"/>
    <w:rsid w:val="000F61DC"/>
    <w:rsid w:val="000F72FE"/>
    <w:rsid w:val="00100179"/>
    <w:rsid w:val="0010184F"/>
    <w:rsid w:val="001020F4"/>
    <w:rsid w:val="00102D64"/>
    <w:rsid w:val="00103631"/>
    <w:rsid w:val="00104F6F"/>
    <w:rsid w:val="00105D8E"/>
    <w:rsid w:val="00106725"/>
    <w:rsid w:val="00106EE0"/>
    <w:rsid w:val="00106FBA"/>
    <w:rsid w:val="0011193E"/>
    <w:rsid w:val="0011236B"/>
    <w:rsid w:val="00115609"/>
    <w:rsid w:val="001156FA"/>
    <w:rsid w:val="001171EE"/>
    <w:rsid w:val="00117456"/>
    <w:rsid w:val="00120946"/>
    <w:rsid w:val="001209BC"/>
    <w:rsid w:val="00120BEA"/>
    <w:rsid w:val="00121A71"/>
    <w:rsid w:val="00122127"/>
    <w:rsid w:val="00126423"/>
    <w:rsid w:val="00130E5C"/>
    <w:rsid w:val="00131CE6"/>
    <w:rsid w:val="00132C7B"/>
    <w:rsid w:val="00133830"/>
    <w:rsid w:val="001340D8"/>
    <w:rsid w:val="00135B58"/>
    <w:rsid w:val="00136F27"/>
    <w:rsid w:val="00136F57"/>
    <w:rsid w:val="00137184"/>
    <w:rsid w:val="001371A0"/>
    <w:rsid w:val="0013726C"/>
    <w:rsid w:val="001418C6"/>
    <w:rsid w:val="0014199F"/>
    <w:rsid w:val="00141BC5"/>
    <w:rsid w:val="001443AA"/>
    <w:rsid w:val="001462D2"/>
    <w:rsid w:val="001465F3"/>
    <w:rsid w:val="00146802"/>
    <w:rsid w:val="00146EEE"/>
    <w:rsid w:val="00146FBA"/>
    <w:rsid w:val="00150C6B"/>
    <w:rsid w:val="001525B5"/>
    <w:rsid w:val="00153881"/>
    <w:rsid w:val="00154228"/>
    <w:rsid w:val="00154903"/>
    <w:rsid w:val="001549BA"/>
    <w:rsid w:val="00155BB8"/>
    <w:rsid w:val="00156675"/>
    <w:rsid w:val="00157D19"/>
    <w:rsid w:val="00160B9B"/>
    <w:rsid w:val="00161213"/>
    <w:rsid w:val="0016194C"/>
    <w:rsid w:val="0016282F"/>
    <w:rsid w:val="00163D81"/>
    <w:rsid w:val="00164052"/>
    <w:rsid w:val="00165D5C"/>
    <w:rsid w:val="00165E24"/>
    <w:rsid w:val="0016622B"/>
    <w:rsid w:val="0016694A"/>
    <w:rsid w:val="00170C58"/>
    <w:rsid w:val="0017147B"/>
    <w:rsid w:val="00171487"/>
    <w:rsid w:val="00172360"/>
    <w:rsid w:val="00172914"/>
    <w:rsid w:val="0017327A"/>
    <w:rsid w:val="00173DEB"/>
    <w:rsid w:val="001743A3"/>
    <w:rsid w:val="0017502E"/>
    <w:rsid w:val="00176025"/>
    <w:rsid w:val="00176207"/>
    <w:rsid w:val="00176FD1"/>
    <w:rsid w:val="00177636"/>
    <w:rsid w:val="0017773C"/>
    <w:rsid w:val="00182A0A"/>
    <w:rsid w:val="0018321C"/>
    <w:rsid w:val="0018376E"/>
    <w:rsid w:val="00183F7C"/>
    <w:rsid w:val="00184198"/>
    <w:rsid w:val="001853EC"/>
    <w:rsid w:val="0018582F"/>
    <w:rsid w:val="00187268"/>
    <w:rsid w:val="00187718"/>
    <w:rsid w:val="00187D13"/>
    <w:rsid w:val="0019032F"/>
    <w:rsid w:val="001908D0"/>
    <w:rsid w:val="00190BD2"/>
    <w:rsid w:val="00191C83"/>
    <w:rsid w:val="00191E88"/>
    <w:rsid w:val="0019214A"/>
    <w:rsid w:val="00193B2E"/>
    <w:rsid w:val="001950D4"/>
    <w:rsid w:val="001956D7"/>
    <w:rsid w:val="00195AEC"/>
    <w:rsid w:val="00195F0C"/>
    <w:rsid w:val="001A00E2"/>
    <w:rsid w:val="001A0A84"/>
    <w:rsid w:val="001A212E"/>
    <w:rsid w:val="001A51A3"/>
    <w:rsid w:val="001A5E14"/>
    <w:rsid w:val="001B1559"/>
    <w:rsid w:val="001B1CA3"/>
    <w:rsid w:val="001B1F1B"/>
    <w:rsid w:val="001B28AF"/>
    <w:rsid w:val="001B2DE4"/>
    <w:rsid w:val="001B7940"/>
    <w:rsid w:val="001B7E2E"/>
    <w:rsid w:val="001C0696"/>
    <w:rsid w:val="001C08C4"/>
    <w:rsid w:val="001C1475"/>
    <w:rsid w:val="001C2C7A"/>
    <w:rsid w:val="001C5F61"/>
    <w:rsid w:val="001C64C9"/>
    <w:rsid w:val="001C71D5"/>
    <w:rsid w:val="001C7A38"/>
    <w:rsid w:val="001D1198"/>
    <w:rsid w:val="001D298D"/>
    <w:rsid w:val="001D49CD"/>
    <w:rsid w:val="001D4DC6"/>
    <w:rsid w:val="001D517A"/>
    <w:rsid w:val="001D557F"/>
    <w:rsid w:val="001D5CA6"/>
    <w:rsid w:val="001E1408"/>
    <w:rsid w:val="001E1B09"/>
    <w:rsid w:val="001E261D"/>
    <w:rsid w:val="001E2E77"/>
    <w:rsid w:val="001E4AAE"/>
    <w:rsid w:val="001E4E10"/>
    <w:rsid w:val="001E527C"/>
    <w:rsid w:val="001E606D"/>
    <w:rsid w:val="001F0030"/>
    <w:rsid w:val="001F02DE"/>
    <w:rsid w:val="001F07D9"/>
    <w:rsid w:val="001F3E45"/>
    <w:rsid w:val="001F4E0E"/>
    <w:rsid w:val="001F523C"/>
    <w:rsid w:val="001F57F8"/>
    <w:rsid w:val="001F6E68"/>
    <w:rsid w:val="001F7301"/>
    <w:rsid w:val="00200EEC"/>
    <w:rsid w:val="002035C0"/>
    <w:rsid w:val="00207D59"/>
    <w:rsid w:val="0021100A"/>
    <w:rsid w:val="002140DC"/>
    <w:rsid w:val="002145DD"/>
    <w:rsid w:val="0021660C"/>
    <w:rsid w:val="0021678E"/>
    <w:rsid w:val="00217554"/>
    <w:rsid w:val="0021768C"/>
    <w:rsid w:val="002178D3"/>
    <w:rsid w:val="0022192B"/>
    <w:rsid w:val="00223FEE"/>
    <w:rsid w:val="002257E3"/>
    <w:rsid w:val="00226A6A"/>
    <w:rsid w:val="00226C69"/>
    <w:rsid w:val="002275A9"/>
    <w:rsid w:val="00231CDE"/>
    <w:rsid w:val="00232B32"/>
    <w:rsid w:val="002339B7"/>
    <w:rsid w:val="002350DB"/>
    <w:rsid w:val="0023622F"/>
    <w:rsid w:val="002377E6"/>
    <w:rsid w:val="00237F14"/>
    <w:rsid w:val="00237FE0"/>
    <w:rsid w:val="002402BB"/>
    <w:rsid w:val="0024101B"/>
    <w:rsid w:val="0024192F"/>
    <w:rsid w:val="002423ED"/>
    <w:rsid w:val="00242603"/>
    <w:rsid w:val="00243FBF"/>
    <w:rsid w:val="002447B7"/>
    <w:rsid w:val="00246EFE"/>
    <w:rsid w:val="00251050"/>
    <w:rsid w:val="00251101"/>
    <w:rsid w:val="00252555"/>
    <w:rsid w:val="002535F8"/>
    <w:rsid w:val="00253762"/>
    <w:rsid w:val="00253A58"/>
    <w:rsid w:val="00254939"/>
    <w:rsid w:val="00254CEF"/>
    <w:rsid w:val="002550C2"/>
    <w:rsid w:val="0025729D"/>
    <w:rsid w:val="0026002F"/>
    <w:rsid w:val="00260BB7"/>
    <w:rsid w:val="00260EB3"/>
    <w:rsid w:val="00262242"/>
    <w:rsid w:val="00263946"/>
    <w:rsid w:val="00263D24"/>
    <w:rsid w:val="00266A3E"/>
    <w:rsid w:val="002670C1"/>
    <w:rsid w:val="002673B6"/>
    <w:rsid w:val="00267C82"/>
    <w:rsid w:val="00271FAD"/>
    <w:rsid w:val="0027310B"/>
    <w:rsid w:val="00273301"/>
    <w:rsid w:val="0027368A"/>
    <w:rsid w:val="00274E90"/>
    <w:rsid w:val="00275295"/>
    <w:rsid w:val="002757C5"/>
    <w:rsid w:val="0028045E"/>
    <w:rsid w:val="002806E0"/>
    <w:rsid w:val="002809D0"/>
    <w:rsid w:val="0028232D"/>
    <w:rsid w:val="00283B9E"/>
    <w:rsid w:val="002841DD"/>
    <w:rsid w:val="00284A5F"/>
    <w:rsid w:val="00286B1A"/>
    <w:rsid w:val="00287575"/>
    <w:rsid w:val="002910A3"/>
    <w:rsid w:val="00291D35"/>
    <w:rsid w:val="0029223E"/>
    <w:rsid w:val="002928E6"/>
    <w:rsid w:val="00293972"/>
    <w:rsid w:val="002950D5"/>
    <w:rsid w:val="002955F4"/>
    <w:rsid w:val="0029590F"/>
    <w:rsid w:val="00295D3B"/>
    <w:rsid w:val="00296109"/>
    <w:rsid w:val="002965E3"/>
    <w:rsid w:val="002A170A"/>
    <w:rsid w:val="002A1873"/>
    <w:rsid w:val="002A401D"/>
    <w:rsid w:val="002A41E5"/>
    <w:rsid w:val="002A7AD8"/>
    <w:rsid w:val="002B0C44"/>
    <w:rsid w:val="002B1410"/>
    <w:rsid w:val="002B2139"/>
    <w:rsid w:val="002B2431"/>
    <w:rsid w:val="002B2B10"/>
    <w:rsid w:val="002B3741"/>
    <w:rsid w:val="002B46DF"/>
    <w:rsid w:val="002B4DC4"/>
    <w:rsid w:val="002B6A35"/>
    <w:rsid w:val="002B785F"/>
    <w:rsid w:val="002C071A"/>
    <w:rsid w:val="002C2210"/>
    <w:rsid w:val="002C32A8"/>
    <w:rsid w:val="002C3C4F"/>
    <w:rsid w:val="002C4E84"/>
    <w:rsid w:val="002C5F14"/>
    <w:rsid w:val="002C62E1"/>
    <w:rsid w:val="002C63A3"/>
    <w:rsid w:val="002C79A2"/>
    <w:rsid w:val="002D036C"/>
    <w:rsid w:val="002D136A"/>
    <w:rsid w:val="002D1873"/>
    <w:rsid w:val="002D7474"/>
    <w:rsid w:val="002D7B4B"/>
    <w:rsid w:val="002D7BEF"/>
    <w:rsid w:val="002D7F55"/>
    <w:rsid w:val="002E09E6"/>
    <w:rsid w:val="002E09F2"/>
    <w:rsid w:val="002E14C2"/>
    <w:rsid w:val="002E1F27"/>
    <w:rsid w:val="002E1FC1"/>
    <w:rsid w:val="002E3363"/>
    <w:rsid w:val="002E351D"/>
    <w:rsid w:val="002E3ABA"/>
    <w:rsid w:val="002E46C4"/>
    <w:rsid w:val="002E70D7"/>
    <w:rsid w:val="002F2473"/>
    <w:rsid w:val="002F2D43"/>
    <w:rsid w:val="002F2D71"/>
    <w:rsid w:val="002F4190"/>
    <w:rsid w:val="002F4660"/>
    <w:rsid w:val="002F62E2"/>
    <w:rsid w:val="002F644E"/>
    <w:rsid w:val="003003CB"/>
    <w:rsid w:val="003005D5"/>
    <w:rsid w:val="00300A17"/>
    <w:rsid w:val="00301B7D"/>
    <w:rsid w:val="00302227"/>
    <w:rsid w:val="00302536"/>
    <w:rsid w:val="00302B27"/>
    <w:rsid w:val="00302B4A"/>
    <w:rsid w:val="00302B4D"/>
    <w:rsid w:val="00303A73"/>
    <w:rsid w:val="00305449"/>
    <w:rsid w:val="0031014E"/>
    <w:rsid w:val="0031131E"/>
    <w:rsid w:val="00311D66"/>
    <w:rsid w:val="003126CF"/>
    <w:rsid w:val="00312E78"/>
    <w:rsid w:val="00314FCA"/>
    <w:rsid w:val="003161CA"/>
    <w:rsid w:val="00316D38"/>
    <w:rsid w:val="00316F17"/>
    <w:rsid w:val="00316F37"/>
    <w:rsid w:val="0031747A"/>
    <w:rsid w:val="0031777F"/>
    <w:rsid w:val="00317B2E"/>
    <w:rsid w:val="003203D0"/>
    <w:rsid w:val="003212AC"/>
    <w:rsid w:val="0032139A"/>
    <w:rsid w:val="003215FB"/>
    <w:rsid w:val="00321733"/>
    <w:rsid w:val="00323A88"/>
    <w:rsid w:val="00323EC3"/>
    <w:rsid w:val="00326676"/>
    <w:rsid w:val="0032687C"/>
    <w:rsid w:val="003271DF"/>
    <w:rsid w:val="00331019"/>
    <w:rsid w:val="00331234"/>
    <w:rsid w:val="003363FC"/>
    <w:rsid w:val="003366D8"/>
    <w:rsid w:val="00336CC3"/>
    <w:rsid w:val="003414B9"/>
    <w:rsid w:val="00341AE0"/>
    <w:rsid w:val="00342420"/>
    <w:rsid w:val="0034386E"/>
    <w:rsid w:val="0034590F"/>
    <w:rsid w:val="0034677A"/>
    <w:rsid w:val="00350EA6"/>
    <w:rsid w:val="00352BB4"/>
    <w:rsid w:val="00352FCD"/>
    <w:rsid w:val="003542B1"/>
    <w:rsid w:val="003561D6"/>
    <w:rsid w:val="00356B75"/>
    <w:rsid w:val="00357B0E"/>
    <w:rsid w:val="00361285"/>
    <w:rsid w:val="0036147F"/>
    <w:rsid w:val="00362158"/>
    <w:rsid w:val="0036260B"/>
    <w:rsid w:val="003636A9"/>
    <w:rsid w:val="003658D4"/>
    <w:rsid w:val="00365A62"/>
    <w:rsid w:val="00366678"/>
    <w:rsid w:val="003678D9"/>
    <w:rsid w:val="003704A1"/>
    <w:rsid w:val="00371C5B"/>
    <w:rsid w:val="00372800"/>
    <w:rsid w:val="00373399"/>
    <w:rsid w:val="00374059"/>
    <w:rsid w:val="003746D0"/>
    <w:rsid w:val="00376246"/>
    <w:rsid w:val="0037697D"/>
    <w:rsid w:val="00380868"/>
    <w:rsid w:val="00381751"/>
    <w:rsid w:val="00381DBC"/>
    <w:rsid w:val="0038283C"/>
    <w:rsid w:val="00383CE3"/>
    <w:rsid w:val="00384333"/>
    <w:rsid w:val="003845B4"/>
    <w:rsid w:val="0038482E"/>
    <w:rsid w:val="00386CBB"/>
    <w:rsid w:val="003910CC"/>
    <w:rsid w:val="00391361"/>
    <w:rsid w:val="003917FF"/>
    <w:rsid w:val="00392386"/>
    <w:rsid w:val="00393556"/>
    <w:rsid w:val="00395621"/>
    <w:rsid w:val="003963CC"/>
    <w:rsid w:val="003973AF"/>
    <w:rsid w:val="003A0894"/>
    <w:rsid w:val="003A1AC4"/>
    <w:rsid w:val="003A41C6"/>
    <w:rsid w:val="003A435A"/>
    <w:rsid w:val="003A502C"/>
    <w:rsid w:val="003A6037"/>
    <w:rsid w:val="003A6693"/>
    <w:rsid w:val="003A7B06"/>
    <w:rsid w:val="003B0AB3"/>
    <w:rsid w:val="003B23BE"/>
    <w:rsid w:val="003B3539"/>
    <w:rsid w:val="003B3DA8"/>
    <w:rsid w:val="003B3F52"/>
    <w:rsid w:val="003B41BD"/>
    <w:rsid w:val="003B46D3"/>
    <w:rsid w:val="003B4B28"/>
    <w:rsid w:val="003B6529"/>
    <w:rsid w:val="003C06D9"/>
    <w:rsid w:val="003C277B"/>
    <w:rsid w:val="003C4403"/>
    <w:rsid w:val="003C4F17"/>
    <w:rsid w:val="003C50F9"/>
    <w:rsid w:val="003C6281"/>
    <w:rsid w:val="003D4C11"/>
    <w:rsid w:val="003E0C1C"/>
    <w:rsid w:val="003E1E13"/>
    <w:rsid w:val="003E2770"/>
    <w:rsid w:val="003E361E"/>
    <w:rsid w:val="003E38F0"/>
    <w:rsid w:val="003F1589"/>
    <w:rsid w:val="003F20B3"/>
    <w:rsid w:val="003F3670"/>
    <w:rsid w:val="00400CFF"/>
    <w:rsid w:val="004018EB"/>
    <w:rsid w:val="00401B4C"/>
    <w:rsid w:val="004025D6"/>
    <w:rsid w:val="004038D3"/>
    <w:rsid w:val="004043BD"/>
    <w:rsid w:val="00404A2B"/>
    <w:rsid w:val="00404C71"/>
    <w:rsid w:val="0040612C"/>
    <w:rsid w:val="004107B1"/>
    <w:rsid w:val="00411A7B"/>
    <w:rsid w:val="004135D9"/>
    <w:rsid w:val="0041590C"/>
    <w:rsid w:val="00416A93"/>
    <w:rsid w:val="00416ED9"/>
    <w:rsid w:val="00420952"/>
    <w:rsid w:val="00421462"/>
    <w:rsid w:val="0042264E"/>
    <w:rsid w:val="00422FA0"/>
    <w:rsid w:val="00423580"/>
    <w:rsid w:val="00423EFD"/>
    <w:rsid w:val="00424155"/>
    <w:rsid w:val="0042598D"/>
    <w:rsid w:val="00425E4B"/>
    <w:rsid w:val="00426189"/>
    <w:rsid w:val="0042657D"/>
    <w:rsid w:val="004305B8"/>
    <w:rsid w:val="004316B6"/>
    <w:rsid w:val="00431C1D"/>
    <w:rsid w:val="0043389B"/>
    <w:rsid w:val="00434C4B"/>
    <w:rsid w:val="0043717E"/>
    <w:rsid w:val="00442AF8"/>
    <w:rsid w:val="00443E6C"/>
    <w:rsid w:val="00443EF6"/>
    <w:rsid w:val="004443DF"/>
    <w:rsid w:val="00444550"/>
    <w:rsid w:val="004451FB"/>
    <w:rsid w:val="00446F2A"/>
    <w:rsid w:val="00447E58"/>
    <w:rsid w:val="00451375"/>
    <w:rsid w:val="004517F8"/>
    <w:rsid w:val="00452A9E"/>
    <w:rsid w:val="00454D97"/>
    <w:rsid w:val="00455646"/>
    <w:rsid w:val="004561E4"/>
    <w:rsid w:val="00456310"/>
    <w:rsid w:val="00456585"/>
    <w:rsid w:val="00460D02"/>
    <w:rsid w:val="00460F70"/>
    <w:rsid w:val="00460F86"/>
    <w:rsid w:val="004619C4"/>
    <w:rsid w:val="0046347C"/>
    <w:rsid w:val="00463623"/>
    <w:rsid w:val="004658F6"/>
    <w:rsid w:val="0046698A"/>
    <w:rsid w:val="00467597"/>
    <w:rsid w:val="0047028C"/>
    <w:rsid w:val="00470A7C"/>
    <w:rsid w:val="004712B2"/>
    <w:rsid w:val="00471D57"/>
    <w:rsid w:val="00471E13"/>
    <w:rsid w:val="0047202B"/>
    <w:rsid w:val="00473FDC"/>
    <w:rsid w:val="00474095"/>
    <w:rsid w:val="00476393"/>
    <w:rsid w:val="00480754"/>
    <w:rsid w:val="00481726"/>
    <w:rsid w:val="00481F7A"/>
    <w:rsid w:val="00483A9A"/>
    <w:rsid w:val="00487F45"/>
    <w:rsid w:val="004901E2"/>
    <w:rsid w:val="004907AC"/>
    <w:rsid w:val="00492A69"/>
    <w:rsid w:val="00493AA2"/>
    <w:rsid w:val="0049561A"/>
    <w:rsid w:val="00497026"/>
    <w:rsid w:val="0049728E"/>
    <w:rsid w:val="004A0C9A"/>
    <w:rsid w:val="004A1CAC"/>
    <w:rsid w:val="004A2013"/>
    <w:rsid w:val="004A2D64"/>
    <w:rsid w:val="004A2E19"/>
    <w:rsid w:val="004A34D4"/>
    <w:rsid w:val="004A4082"/>
    <w:rsid w:val="004A4FFD"/>
    <w:rsid w:val="004A501F"/>
    <w:rsid w:val="004A69CB"/>
    <w:rsid w:val="004A74D2"/>
    <w:rsid w:val="004A77C4"/>
    <w:rsid w:val="004B0DDD"/>
    <w:rsid w:val="004B2F02"/>
    <w:rsid w:val="004B3987"/>
    <w:rsid w:val="004B3D42"/>
    <w:rsid w:val="004C1947"/>
    <w:rsid w:val="004C3F85"/>
    <w:rsid w:val="004C5B13"/>
    <w:rsid w:val="004C649B"/>
    <w:rsid w:val="004C79CB"/>
    <w:rsid w:val="004D14D8"/>
    <w:rsid w:val="004D2689"/>
    <w:rsid w:val="004D27A5"/>
    <w:rsid w:val="004D31B4"/>
    <w:rsid w:val="004D338D"/>
    <w:rsid w:val="004D3B28"/>
    <w:rsid w:val="004D4F3B"/>
    <w:rsid w:val="004D5271"/>
    <w:rsid w:val="004D5B7A"/>
    <w:rsid w:val="004D68AF"/>
    <w:rsid w:val="004D7161"/>
    <w:rsid w:val="004D7A33"/>
    <w:rsid w:val="004D7EB8"/>
    <w:rsid w:val="004E2625"/>
    <w:rsid w:val="004E2EBA"/>
    <w:rsid w:val="004E3108"/>
    <w:rsid w:val="004E4058"/>
    <w:rsid w:val="004E4ED5"/>
    <w:rsid w:val="004E5E68"/>
    <w:rsid w:val="004E7F45"/>
    <w:rsid w:val="004F10C9"/>
    <w:rsid w:val="004F1419"/>
    <w:rsid w:val="004F2177"/>
    <w:rsid w:val="004F297D"/>
    <w:rsid w:val="004F358F"/>
    <w:rsid w:val="004F366C"/>
    <w:rsid w:val="004F54CF"/>
    <w:rsid w:val="0050028C"/>
    <w:rsid w:val="00501809"/>
    <w:rsid w:val="005020EF"/>
    <w:rsid w:val="00503AED"/>
    <w:rsid w:val="005045C9"/>
    <w:rsid w:val="00504876"/>
    <w:rsid w:val="00505437"/>
    <w:rsid w:val="005059E3"/>
    <w:rsid w:val="005101E1"/>
    <w:rsid w:val="00510A5D"/>
    <w:rsid w:val="0051117B"/>
    <w:rsid w:val="005112DB"/>
    <w:rsid w:val="00513010"/>
    <w:rsid w:val="00514F6F"/>
    <w:rsid w:val="00517A56"/>
    <w:rsid w:val="00520418"/>
    <w:rsid w:val="00521174"/>
    <w:rsid w:val="005213A0"/>
    <w:rsid w:val="00521E35"/>
    <w:rsid w:val="00522314"/>
    <w:rsid w:val="005232D9"/>
    <w:rsid w:val="00523414"/>
    <w:rsid w:val="00525244"/>
    <w:rsid w:val="0052673C"/>
    <w:rsid w:val="00526E88"/>
    <w:rsid w:val="00527F35"/>
    <w:rsid w:val="005303F0"/>
    <w:rsid w:val="00530B9F"/>
    <w:rsid w:val="00531248"/>
    <w:rsid w:val="0053231E"/>
    <w:rsid w:val="00533CC6"/>
    <w:rsid w:val="005342EA"/>
    <w:rsid w:val="005343D9"/>
    <w:rsid w:val="005348E8"/>
    <w:rsid w:val="005370DC"/>
    <w:rsid w:val="00537718"/>
    <w:rsid w:val="005379F5"/>
    <w:rsid w:val="00540112"/>
    <w:rsid w:val="00540B6B"/>
    <w:rsid w:val="0054139A"/>
    <w:rsid w:val="00542EC4"/>
    <w:rsid w:val="00543148"/>
    <w:rsid w:val="005432DB"/>
    <w:rsid w:val="005439A1"/>
    <w:rsid w:val="00544C53"/>
    <w:rsid w:val="0054599C"/>
    <w:rsid w:val="00545DF4"/>
    <w:rsid w:val="005463A5"/>
    <w:rsid w:val="00547135"/>
    <w:rsid w:val="00547EF2"/>
    <w:rsid w:val="00553BA5"/>
    <w:rsid w:val="00553D1B"/>
    <w:rsid w:val="0055473A"/>
    <w:rsid w:val="0055480B"/>
    <w:rsid w:val="00556ADF"/>
    <w:rsid w:val="00560EA4"/>
    <w:rsid w:val="005628BA"/>
    <w:rsid w:val="0056388D"/>
    <w:rsid w:val="00563AB7"/>
    <w:rsid w:val="00566B59"/>
    <w:rsid w:val="00566F37"/>
    <w:rsid w:val="005679CE"/>
    <w:rsid w:val="0057024B"/>
    <w:rsid w:val="00572123"/>
    <w:rsid w:val="00573FF9"/>
    <w:rsid w:val="00574D0D"/>
    <w:rsid w:val="00575177"/>
    <w:rsid w:val="00576404"/>
    <w:rsid w:val="0057720C"/>
    <w:rsid w:val="005775DE"/>
    <w:rsid w:val="00580DFD"/>
    <w:rsid w:val="00581BF8"/>
    <w:rsid w:val="00581EF8"/>
    <w:rsid w:val="005835F5"/>
    <w:rsid w:val="00584748"/>
    <w:rsid w:val="00584BB6"/>
    <w:rsid w:val="00585ECE"/>
    <w:rsid w:val="00586406"/>
    <w:rsid w:val="00587275"/>
    <w:rsid w:val="00592893"/>
    <w:rsid w:val="00593C9E"/>
    <w:rsid w:val="00594935"/>
    <w:rsid w:val="00597615"/>
    <w:rsid w:val="005A1F63"/>
    <w:rsid w:val="005A2047"/>
    <w:rsid w:val="005A2117"/>
    <w:rsid w:val="005A389B"/>
    <w:rsid w:val="005A5368"/>
    <w:rsid w:val="005A7DC4"/>
    <w:rsid w:val="005B0C19"/>
    <w:rsid w:val="005B1634"/>
    <w:rsid w:val="005B2C2C"/>
    <w:rsid w:val="005B2E93"/>
    <w:rsid w:val="005B6616"/>
    <w:rsid w:val="005B6FBE"/>
    <w:rsid w:val="005B7507"/>
    <w:rsid w:val="005B7EFB"/>
    <w:rsid w:val="005C178E"/>
    <w:rsid w:val="005C1EAF"/>
    <w:rsid w:val="005C33BC"/>
    <w:rsid w:val="005C4F83"/>
    <w:rsid w:val="005C6933"/>
    <w:rsid w:val="005C7F09"/>
    <w:rsid w:val="005C7F24"/>
    <w:rsid w:val="005D0804"/>
    <w:rsid w:val="005D1616"/>
    <w:rsid w:val="005D4E8E"/>
    <w:rsid w:val="005D5022"/>
    <w:rsid w:val="005D50E3"/>
    <w:rsid w:val="005D5687"/>
    <w:rsid w:val="005D5F35"/>
    <w:rsid w:val="005D66FD"/>
    <w:rsid w:val="005E16B5"/>
    <w:rsid w:val="005E199B"/>
    <w:rsid w:val="005E221C"/>
    <w:rsid w:val="005E34A5"/>
    <w:rsid w:val="005E35DE"/>
    <w:rsid w:val="005E48E9"/>
    <w:rsid w:val="005E68F0"/>
    <w:rsid w:val="005E7ED2"/>
    <w:rsid w:val="005F04BC"/>
    <w:rsid w:val="005F0A45"/>
    <w:rsid w:val="005F0B5B"/>
    <w:rsid w:val="005F0B80"/>
    <w:rsid w:val="005F312A"/>
    <w:rsid w:val="005F4AEF"/>
    <w:rsid w:val="005F5F2E"/>
    <w:rsid w:val="00600491"/>
    <w:rsid w:val="006020AE"/>
    <w:rsid w:val="0060525F"/>
    <w:rsid w:val="00605F60"/>
    <w:rsid w:val="00606621"/>
    <w:rsid w:val="00606804"/>
    <w:rsid w:val="00607BFF"/>
    <w:rsid w:val="00610D6E"/>
    <w:rsid w:val="006111E8"/>
    <w:rsid w:val="00611ECB"/>
    <w:rsid w:val="006123A8"/>
    <w:rsid w:val="006134A0"/>
    <w:rsid w:val="00614B74"/>
    <w:rsid w:val="00615436"/>
    <w:rsid w:val="00616C77"/>
    <w:rsid w:val="00616D01"/>
    <w:rsid w:val="00617C58"/>
    <w:rsid w:val="0062049F"/>
    <w:rsid w:val="0062206E"/>
    <w:rsid w:val="00624A40"/>
    <w:rsid w:val="0063035A"/>
    <w:rsid w:val="0063189F"/>
    <w:rsid w:val="00632832"/>
    <w:rsid w:val="00633146"/>
    <w:rsid w:val="00635726"/>
    <w:rsid w:val="0064060A"/>
    <w:rsid w:val="00641FC7"/>
    <w:rsid w:val="00642AD3"/>
    <w:rsid w:val="00643717"/>
    <w:rsid w:val="00643FD6"/>
    <w:rsid w:val="006469C8"/>
    <w:rsid w:val="00647385"/>
    <w:rsid w:val="00652168"/>
    <w:rsid w:val="00652DD7"/>
    <w:rsid w:val="00652FAD"/>
    <w:rsid w:val="00656486"/>
    <w:rsid w:val="006565AD"/>
    <w:rsid w:val="006577AD"/>
    <w:rsid w:val="00657B6F"/>
    <w:rsid w:val="006608E6"/>
    <w:rsid w:val="00662F45"/>
    <w:rsid w:val="00663F84"/>
    <w:rsid w:val="00664975"/>
    <w:rsid w:val="006662F6"/>
    <w:rsid w:val="0066658D"/>
    <w:rsid w:val="006666E6"/>
    <w:rsid w:val="0066689D"/>
    <w:rsid w:val="006674D4"/>
    <w:rsid w:val="00667E6D"/>
    <w:rsid w:val="00670B13"/>
    <w:rsid w:val="0067279F"/>
    <w:rsid w:val="0067284E"/>
    <w:rsid w:val="00672DD2"/>
    <w:rsid w:val="00674016"/>
    <w:rsid w:val="006747D6"/>
    <w:rsid w:val="00674BBF"/>
    <w:rsid w:val="006764BE"/>
    <w:rsid w:val="00676D81"/>
    <w:rsid w:val="00680981"/>
    <w:rsid w:val="00680BCF"/>
    <w:rsid w:val="00681E14"/>
    <w:rsid w:val="00681F92"/>
    <w:rsid w:val="006872E1"/>
    <w:rsid w:val="006913AD"/>
    <w:rsid w:val="00691581"/>
    <w:rsid w:val="006930A7"/>
    <w:rsid w:val="006932AA"/>
    <w:rsid w:val="006934BC"/>
    <w:rsid w:val="0069395A"/>
    <w:rsid w:val="00694EE8"/>
    <w:rsid w:val="00695A13"/>
    <w:rsid w:val="00696F92"/>
    <w:rsid w:val="006977EC"/>
    <w:rsid w:val="006A1452"/>
    <w:rsid w:val="006A1A56"/>
    <w:rsid w:val="006A2011"/>
    <w:rsid w:val="006A2F49"/>
    <w:rsid w:val="006B0227"/>
    <w:rsid w:val="006B24B7"/>
    <w:rsid w:val="006B37C7"/>
    <w:rsid w:val="006B42DD"/>
    <w:rsid w:val="006B5D5F"/>
    <w:rsid w:val="006B6012"/>
    <w:rsid w:val="006B7437"/>
    <w:rsid w:val="006C0A6C"/>
    <w:rsid w:val="006C0CD7"/>
    <w:rsid w:val="006C4BC5"/>
    <w:rsid w:val="006C4EEA"/>
    <w:rsid w:val="006C54C4"/>
    <w:rsid w:val="006C6D2C"/>
    <w:rsid w:val="006D0575"/>
    <w:rsid w:val="006D0827"/>
    <w:rsid w:val="006D1531"/>
    <w:rsid w:val="006D2077"/>
    <w:rsid w:val="006D2737"/>
    <w:rsid w:val="006D2E17"/>
    <w:rsid w:val="006D349F"/>
    <w:rsid w:val="006D3F3B"/>
    <w:rsid w:val="006D556B"/>
    <w:rsid w:val="006D6CA5"/>
    <w:rsid w:val="006D6D27"/>
    <w:rsid w:val="006D70E5"/>
    <w:rsid w:val="006D7C45"/>
    <w:rsid w:val="006D7D1E"/>
    <w:rsid w:val="006E060C"/>
    <w:rsid w:val="006E0780"/>
    <w:rsid w:val="006E0A32"/>
    <w:rsid w:val="006E1FB4"/>
    <w:rsid w:val="006E3CD7"/>
    <w:rsid w:val="006E52A0"/>
    <w:rsid w:val="006F0D43"/>
    <w:rsid w:val="006F0FCC"/>
    <w:rsid w:val="006F1662"/>
    <w:rsid w:val="006F16F1"/>
    <w:rsid w:val="006F17F3"/>
    <w:rsid w:val="006F2829"/>
    <w:rsid w:val="006F287B"/>
    <w:rsid w:val="006F3A3C"/>
    <w:rsid w:val="006F7C9D"/>
    <w:rsid w:val="00700808"/>
    <w:rsid w:val="00702864"/>
    <w:rsid w:val="007043BD"/>
    <w:rsid w:val="007046C6"/>
    <w:rsid w:val="00704CB0"/>
    <w:rsid w:val="00705B20"/>
    <w:rsid w:val="00705D19"/>
    <w:rsid w:val="00705ED7"/>
    <w:rsid w:val="00707604"/>
    <w:rsid w:val="007078BB"/>
    <w:rsid w:val="007111CB"/>
    <w:rsid w:val="007111E9"/>
    <w:rsid w:val="00712370"/>
    <w:rsid w:val="00713B28"/>
    <w:rsid w:val="00713F3F"/>
    <w:rsid w:val="00714B99"/>
    <w:rsid w:val="00716468"/>
    <w:rsid w:val="00716774"/>
    <w:rsid w:val="00721352"/>
    <w:rsid w:val="00722136"/>
    <w:rsid w:val="00722CE4"/>
    <w:rsid w:val="00723129"/>
    <w:rsid w:val="007260B5"/>
    <w:rsid w:val="007275B0"/>
    <w:rsid w:val="00732CAD"/>
    <w:rsid w:val="00735783"/>
    <w:rsid w:val="00736DD6"/>
    <w:rsid w:val="00740DE4"/>
    <w:rsid w:val="0074245F"/>
    <w:rsid w:val="00743903"/>
    <w:rsid w:val="0074545C"/>
    <w:rsid w:val="00745751"/>
    <w:rsid w:val="00745A80"/>
    <w:rsid w:val="007461B7"/>
    <w:rsid w:val="00746729"/>
    <w:rsid w:val="0074690A"/>
    <w:rsid w:val="007502EB"/>
    <w:rsid w:val="007509EE"/>
    <w:rsid w:val="0075304A"/>
    <w:rsid w:val="00753BB2"/>
    <w:rsid w:val="00754330"/>
    <w:rsid w:val="00756258"/>
    <w:rsid w:val="00757269"/>
    <w:rsid w:val="00757A02"/>
    <w:rsid w:val="00757E5D"/>
    <w:rsid w:val="00761B71"/>
    <w:rsid w:val="0076260F"/>
    <w:rsid w:val="0076275F"/>
    <w:rsid w:val="00762B19"/>
    <w:rsid w:val="00762F67"/>
    <w:rsid w:val="007630F4"/>
    <w:rsid w:val="0076426F"/>
    <w:rsid w:val="007646E9"/>
    <w:rsid w:val="00764A7C"/>
    <w:rsid w:val="00764EDC"/>
    <w:rsid w:val="0076594C"/>
    <w:rsid w:val="007661D9"/>
    <w:rsid w:val="007667DE"/>
    <w:rsid w:val="00770094"/>
    <w:rsid w:val="00770300"/>
    <w:rsid w:val="00770DB8"/>
    <w:rsid w:val="00770EFE"/>
    <w:rsid w:val="00772FE6"/>
    <w:rsid w:val="0077441D"/>
    <w:rsid w:val="00774544"/>
    <w:rsid w:val="00774D24"/>
    <w:rsid w:val="00774EC2"/>
    <w:rsid w:val="00775C1B"/>
    <w:rsid w:val="00776244"/>
    <w:rsid w:val="00776429"/>
    <w:rsid w:val="00776815"/>
    <w:rsid w:val="0078058C"/>
    <w:rsid w:val="00780D65"/>
    <w:rsid w:val="0078178A"/>
    <w:rsid w:val="00783080"/>
    <w:rsid w:val="007831A8"/>
    <w:rsid w:val="00784111"/>
    <w:rsid w:val="007847A0"/>
    <w:rsid w:val="00784AAE"/>
    <w:rsid w:val="007876D3"/>
    <w:rsid w:val="00790AA5"/>
    <w:rsid w:val="00791774"/>
    <w:rsid w:val="007923A7"/>
    <w:rsid w:val="00796088"/>
    <w:rsid w:val="00796154"/>
    <w:rsid w:val="00796387"/>
    <w:rsid w:val="007A0DF1"/>
    <w:rsid w:val="007A1839"/>
    <w:rsid w:val="007A28B0"/>
    <w:rsid w:val="007A295C"/>
    <w:rsid w:val="007A2F28"/>
    <w:rsid w:val="007A3137"/>
    <w:rsid w:val="007A5E48"/>
    <w:rsid w:val="007A623C"/>
    <w:rsid w:val="007A6EF3"/>
    <w:rsid w:val="007B0AAA"/>
    <w:rsid w:val="007B22F1"/>
    <w:rsid w:val="007B2E4B"/>
    <w:rsid w:val="007B482A"/>
    <w:rsid w:val="007B56B2"/>
    <w:rsid w:val="007B5930"/>
    <w:rsid w:val="007B64CB"/>
    <w:rsid w:val="007B730E"/>
    <w:rsid w:val="007C0190"/>
    <w:rsid w:val="007C1196"/>
    <w:rsid w:val="007C1257"/>
    <w:rsid w:val="007C2548"/>
    <w:rsid w:val="007C4115"/>
    <w:rsid w:val="007C5135"/>
    <w:rsid w:val="007C614D"/>
    <w:rsid w:val="007D1EF2"/>
    <w:rsid w:val="007D3259"/>
    <w:rsid w:val="007D5E3C"/>
    <w:rsid w:val="007E00BC"/>
    <w:rsid w:val="007E1228"/>
    <w:rsid w:val="007E13BE"/>
    <w:rsid w:val="007E30DD"/>
    <w:rsid w:val="007E47C7"/>
    <w:rsid w:val="007E599C"/>
    <w:rsid w:val="007E7106"/>
    <w:rsid w:val="007F1080"/>
    <w:rsid w:val="007F1665"/>
    <w:rsid w:val="007F4348"/>
    <w:rsid w:val="007F4BB2"/>
    <w:rsid w:val="007F4F3F"/>
    <w:rsid w:val="007F77B7"/>
    <w:rsid w:val="007F7B22"/>
    <w:rsid w:val="00800CB4"/>
    <w:rsid w:val="00801E7F"/>
    <w:rsid w:val="0080204A"/>
    <w:rsid w:val="00803CB7"/>
    <w:rsid w:val="00805342"/>
    <w:rsid w:val="0080631A"/>
    <w:rsid w:val="008064BB"/>
    <w:rsid w:val="00807945"/>
    <w:rsid w:val="0081000C"/>
    <w:rsid w:val="00810783"/>
    <w:rsid w:val="008119D2"/>
    <w:rsid w:val="00811BE6"/>
    <w:rsid w:val="0081243B"/>
    <w:rsid w:val="00812677"/>
    <w:rsid w:val="00812972"/>
    <w:rsid w:val="00813389"/>
    <w:rsid w:val="00814147"/>
    <w:rsid w:val="00814784"/>
    <w:rsid w:val="00814D17"/>
    <w:rsid w:val="00814EFF"/>
    <w:rsid w:val="00814F30"/>
    <w:rsid w:val="0081502B"/>
    <w:rsid w:val="0081511C"/>
    <w:rsid w:val="008157B2"/>
    <w:rsid w:val="00815ADD"/>
    <w:rsid w:val="00821787"/>
    <w:rsid w:val="008218F4"/>
    <w:rsid w:val="00822E08"/>
    <w:rsid w:val="00823D0E"/>
    <w:rsid w:val="0082593A"/>
    <w:rsid w:val="008275BF"/>
    <w:rsid w:val="00827675"/>
    <w:rsid w:val="00827788"/>
    <w:rsid w:val="00827B2A"/>
    <w:rsid w:val="00827C60"/>
    <w:rsid w:val="00833CA6"/>
    <w:rsid w:val="00834E99"/>
    <w:rsid w:val="0083585F"/>
    <w:rsid w:val="00835FBC"/>
    <w:rsid w:val="00836075"/>
    <w:rsid w:val="008365FB"/>
    <w:rsid w:val="008411F3"/>
    <w:rsid w:val="00842692"/>
    <w:rsid w:val="00843880"/>
    <w:rsid w:val="008456C6"/>
    <w:rsid w:val="008458EE"/>
    <w:rsid w:val="0084592D"/>
    <w:rsid w:val="00845F70"/>
    <w:rsid w:val="00846B5F"/>
    <w:rsid w:val="00850A8E"/>
    <w:rsid w:val="0085207F"/>
    <w:rsid w:val="008523AF"/>
    <w:rsid w:val="00852C2E"/>
    <w:rsid w:val="00855AAE"/>
    <w:rsid w:val="00855C49"/>
    <w:rsid w:val="00855F1C"/>
    <w:rsid w:val="00856ACE"/>
    <w:rsid w:val="00856D75"/>
    <w:rsid w:val="00860082"/>
    <w:rsid w:val="0086112C"/>
    <w:rsid w:val="00863782"/>
    <w:rsid w:val="00863885"/>
    <w:rsid w:val="00864FF8"/>
    <w:rsid w:val="0086523B"/>
    <w:rsid w:val="00865853"/>
    <w:rsid w:val="00867764"/>
    <w:rsid w:val="00867768"/>
    <w:rsid w:val="00867E03"/>
    <w:rsid w:val="0087072A"/>
    <w:rsid w:val="008707F8"/>
    <w:rsid w:val="0087168C"/>
    <w:rsid w:val="00871C50"/>
    <w:rsid w:val="0087266C"/>
    <w:rsid w:val="0087411A"/>
    <w:rsid w:val="00876526"/>
    <w:rsid w:val="008778A3"/>
    <w:rsid w:val="0088027F"/>
    <w:rsid w:val="00880405"/>
    <w:rsid w:val="00880676"/>
    <w:rsid w:val="00880C62"/>
    <w:rsid w:val="00882AEA"/>
    <w:rsid w:val="00883419"/>
    <w:rsid w:val="00883AF2"/>
    <w:rsid w:val="00884441"/>
    <w:rsid w:val="00884F85"/>
    <w:rsid w:val="00885061"/>
    <w:rsid w:val="00885662"/>
    <w:rsid w:val="0088628F"/>
    <w:rsid w:val="00890F41"/>
    <w:rsid w:val="0089395D"/>
    <w:rsid w:val="00893B29"/>
    <w:rsid w:val="008943D1"/>
    <w:rsid w:val="00894E6B"/>
    <w:rsid w:val="00895334"/>
    <w:rsid w:val="0089671D"/>
    <w:rsid w:val="0089675A"/>
    <w:rsid w:val="00896CDF"/>
    <w:rsid w:val="008972BD"/>
    <w:rsid w:val="00897B83"/>
    <w:rsid w:val="008A0764"/>
    <w:rsid w:val="008A0CC1"/>
    <w:rsid w:val="008A10DB"/>
    <w:rsid w:val="008A5BFE"/>
    <w:rsid w:val="008A5FEB"/>
    <w:rsid w:val="008A627D"/>
    <w:rsid w:val="008A6BBC"/>
    <w:rsid w:val="008B22DB"/>
    <w:rsid w:val="008B43ED"/>
    <w:rsid w:val="008B6231"/>
    <w:rsid w:val="008B6360"/>
    <w:rsid w:val="008C074D"/>
    <w:rsid w:val="008C183F"/>
    <w:rsid w:val="008C1B9C"/>
    <w:rsid w:val="008C25B4"/>
    <w:rsid w:val="008C2928"/>
    <w:rsid w:val="008C30A6"/>
    <w:rsid w:val="008C416E"/>
    <w:rsid w:val="008C56D9"/>
    <w:rsid w:val="008C615F"/>
    <w:rsid w:val="008C686B"/>
    <w:rsid w:val="008D047E"/>
    <w:rsid w:val="008D0E6C"/>
    <w:rsid w:val="008D1738"/>
    <w:rsid w:val="008D190A"/>
    <w:rsid w:val="008D1E66"/>
    <w:rsid w:val="008D215C"/>
    <w:rsid w:val="008D2D4F"/>
    <w:rsid w:val="008D45E7"/>
    <w:rsid w:val="008D6EC3"/>
    <w:rsid w:val="008D74E3"/>
    <w:rsid w:val="008E07F4"/>
    <w:rsid w:val="008E0B59"/>
    <w:rsid w:val="008E18F1"/>
    <w:rsid w:val="008E1AA7"/>
    <w:rsid w:val="008E491E"/>
    <w:rsid w:val="008E4AC4"/>
    <w:rsid w:val="008E70F1"/>
    <w:rsid w:val="008F255F"/>
    <w:rsid w:val="008F3F01"/>
    <w:rsid w:val="008F441D"/>
    <w:rsid w:val="008F467B"/>
    <w:rsid w:val="008F6306"/>
    <w:rsid w:val="008F6850"/>
    <w:rsid w:val="008F73CD"/>
    <w:rsid w:val="008F7A89"/>
    <w:rsid w:val="00900E3F"/>
    <w:rsid w:val="00900F0D"/>
    <w:rsid w:val="0090107F"/>
    <w:rsid w:val="00901A84"/>
    <w:rsid w:val="00902362"/>
    <w:rsid w:val="00903A5E"/>
    <w:rsid w:val="009047B7"/>
    <w:rsid w:val="00905046"/>
    <w:rsid w:val="00905183"/>
    <w:rsid w:val="009062EF"/>
    <w:rsid w:val="00906802"/>
    <w:rsid w:val="00907598"/>
    <w:rsid w:val="0091044F"/>
    <w:rsid w:val="00911217"/>
    <w:rsid w:val="009123CD"/>
    <w:rsid w:val="00912414"/>
    <w:rsid w:val="00914224"/>
    <w:rsid w:val="00914689"/>
    <w:rsid w:val="00914B10"/>
    <w:rsid w:val="009152A6"/>
    <w:rsid w:val="00915471"/>
    <w:rsid w:val="00915940"/>
    <w:rsid w:val="0091629B"/>
    <w:rsid w:val="00917795"/>
    <w:rsid w:val="00920D01"/>
    <w:rsid w:val="00920E56"/>
    <w:rsid w:val="00921C3F"/>
    <w:rsid w:val="00923306"/>
    <w:rsid w:val="00923721"/>
    <w:rsid w:val="00924370"/>
    <w:rsid w:val="00924A4E"/>
    <w:rsid w:val="00926E82"/>
    <w:rsid w:val="009300B3"/>
    <w:rsid w:val="00930ADA"/>
    <w:rsid w:val="00930D45"/>
    <w:rsid w:val="00931D60"/>
    <w:rsid w:val="009332A5"/>
    <w:rsid w:val="00935382"/>
    <w:rsid w:val="00936AD6"/>
    <w:rsid w:val="00936BE7"/>
    <w:rsid w:val="00937729"/>
    <w:rsid w:val="00937F0A"/>
    <w:rsid w:val="00940BB5"/>
    <w:rsid w:val="00940E7F"/>
    <w:rsid w:val="0094194F"/>
    <w:rsid w:val="009425BB"/>
    <w:rsid w:val="00942E45"/>
    <w:rsid w:val="00943207"/>
    <w:rsid w:val="0094396B"/>
    <w:rsid w:val="00943A6E"/>
    <w:rsid w:val="00943CF3"/>
    <w:rsid w:val="0094488E"/>
    <w:rsid w:val="00945813"/>
    <w:rsid w:val="0094622F"/>
    <w:rsid w:val="009462DF"/>
    <w:rsid w:val="00947AB1"/>
    <w:rsid w:val="00947BB8"/>
    <w:rsid w:val="00950E34"/>
    <w:rsid w:val="00951813"/>
    <w:rsid w:val="00951A70"/>
    <w:rsid w:val="009526BF"/>
    <w:rsid w:val="00953429"/>
    <w:rsid w:val="0095396B"/>
    <w:rsid w:val="009539E8"/>
    <w:rsid w:val="00954495"/>
    <w:rsid w:val="00955443"/>
    <w:rsid w:val="0095565A"/>
    <w:rsid w:val="009563FE"/>
    <w:rsid w:val="00960687"/>
    <w:rsid w:val="00960BC0"/>
    <w:rsid w:val="00961873"/>
    <w:rsid w:val="009633DE"/>
    <w:rsid w:val="0096427D"/>
    <w:rsid w:val="0096492C"/>
    <w:rsid w:val="00965008"/>
    <w:rsid w:val="00965763"/>
    <w:rsid w:val="00965F20"/>
    <w:rsid w:val="0097101E"/>
    <w:rsid w:val="009710A0"/>
    <w:rsid w:val="00971DE9"/>
    <w:rsid w:val="00973D39"/>
    <w:rsid w:val="009756A7"/>
    <w:rsid w:val="00975B8F"/>
    <w:rsid w:val="00976A01"/>
    <w:rsid w:val="00976F2B"/>
    <w:rsid w:val="0097706D"/>
    <w:rsid w:val="00977E21"/>
    <w:rsid w:val="00980074"/>
    <w:rsid w:val="00980DB0"/>
    <w:rsid w:val="00981897"/>
    <w:rsid w:val="00982B35"/>
    <w:rsid w:val="00982D4A"/>
    <w:rsid w:val="00983509"/>
    <w:rsid w:val="009835A6"/>
    <w:rsid w:val="00984F74"/>
    <w:rsid w:val="00984F9F"/>
    <w:rsid w:val="009850FD"/>
    <w:rsid w:val="00985167"/>
    <w:rsid w:val="00985BA3"/>
    <w:rsid w:val="00991C61"/>
    <w:rsid w:val="00993D31"/>
    <w:rsid w:val="009946F0"/>
    <w:rsid w:val="0099616D"/>
    <w:rsid w:val="00996A2A"/>
    <w:rsid w:val="00997505"/>
    <w:rsid w:val="009976EE"/>
    <w:rsid w:val="00997CC8"/>
    <w:rsid w:val="009A03E1"/>
    <w:rsid w:val="009A0E20"/>
    <w:rsid w:val="009A1032"/>
    <w:rsid w:val="009A1102"/>
    <w:rsid w:val="009A164B"/>
    <w:rsid w:val="009A1D13"/>
    <w:rsid w:val="009A2370"/>
    <w:rsid w:val="009A2850"/>
    <w:rsid w:val="009A2AB8"/>
    <w:rsid w:val="009A452A"/>
    <w:rsid w:val="009A73C1"/>
    <w:rsid w:val="009A7731"/>
    <w:rsid w:val="009B0648"/>
    <w:rsid w:val="009B0ADA"/>
    <w:rsid w:val="009B2298"/>
    <w:rsid w:val="009B2891"/>
    <w:rsid w:val="009B4649"/>
    <w:rsid w:val="009B56A3"/>
    <w:rsid w:val="009B5705"/>
    <w:rsid w:val="009C00D7"/>
    <w:rsid w:val="009C0ACA"/>
    <w:rsid w:val="009C0C6A"/>
    <w:rsid w:val="009C0CBB"/>
    <w:rsid w:val="009C10B5"/>
    <w:rsid w:val="009C1B48"/>
    <w:rsid w:val="009C320E"/>
    <w:rsid w:val="009C4418"/>
    <w:rsid w:val="009C6CEA"/>
    <w:rsid w:val="009D32E8"/>
    <w:rsid w:val="009D3BD5"/>
    <w:rsid w:val="009D3F31"/>
    <w:rsid w:val="009D485D"/>
    <w:rsid w:val="009D6036"/>
    <w:rsid w:val="009D6D01"/>
    <w:rsid w:val="009E03C9"/>
    <w:rsid w:val="009E0BF9"/>
    <w:rsid w:val="009E313F"/>
    <w:rsid w:val="009E3543"/>
    <w:rsid w:val="009E3D62"/>
    <w:rsid w:val="009E61DF"/>
    <w:rsid w:val="009E6457"/>
    <w:rsid w:val="009F0576"/>
    <w:rsid w:val="009F0673"/>
    <w:rsid w:val="009F0D75"/>
    <w:rsid w:val="009F15DB"/>
    <w:rsid w:val="009F1E20"/>
    <w:rsid w:val="009F5625"/>
    <w:rsid w:val="009F5C37"/>
    <w:rsid w:val="009F6667"/>
    <w:rsid w:val="00A00C56"/>
    <w:rsid w:val="00A00E35"/>
    <w:rsid w:val="00A01A8C"/>
    <w:rsid w:val="00A02195"/>
    <w:rsid w:val="00A03B85"/>
    <w:rsid w:val="00A04089"/>
    <w:rsid w:val="00A05343"/>
    <w:rsid w:val="00A05428"/>
    <w:rsid w:val="00A054C3"/>
    <w:rsid w:val="00A05A35"/>
    <w:rsid w:val="00A068D0"/>
    <w:rsid w:val="00A06F97"/>
    <w:rsid w:val="00A07B6B"/>
    <w:rsid w:val="00A10F21"/>
    <w:rsid w:val="00A11E5E"/>
    <w:rsid w:val="00A12160"/>
    <w:rsid w:val="00A1321A"/>
    <w:rsid w:val="00A13EAD"/>
    <w:rsid w:val="00A1485E"/>
    <w:rsid w:val="00A2040A"/>
    <w:rsid w:val="00A208FC"/>
    <w:rsid w:val="00A21296"/>
    <w:rsid w:val="00A2182A"/>
    <w:rsid w:val="00A23B5A"/>
    <w:rsid w:val="00A259B1"/>
    <w:rsid w:val="00A26B68"/>
    <w:rsid w:val="00A26EBC"/>
    <w:rsid w:val="00A33BF5"/>
    <w:rsid w:val="00A34402"/>
    <w:rsid w:val="00A34F2D"/>
    <w:rsid w:val="00A355B3"/>
    <w:rsid w:val="00A362FF"/>
    <w:rsid w:val="00A4088E"/>
    <w:rsid w:val="00A40D1B"/>
    <w:rsid w:val="00A41701"/>
    <w:rsid w:val="00A41DF6"/>
    <w:rsid w:val="00A42C13"/>
    <w:rsid w:val="00A43BDE"/>
    <w:rsid w:val="00A457CD"/>
    <w:rsid w:val="00A46F18"/>
    <w:rsid w:val="00A50A8B"/>
    <w:rsid w:val="00A51BA8"/>
    <w:rsid w:val="00A520BF"/>
    <w:rsid w:val="00A52141"/>
    <w:rsid w:val="00A53382"/>
    <w:rsid w:val="00A53BC5"/>
    <w:rsid w:val="00A55E5B"/>
    <w:rsid w:val="00A57163"/>
    <w:rsid w:val="00A57AED"/>
    <w:rsid w:val="00A57F82"/>
    <w:rsid w:val="00A604A1"/>
    <w:rsid w:val="00A607ED"/>
    <w:rsid w:val="00A6386B"/>
    <w:rsid w:val="00A64634"/>
    <w:rsid w:val="00A653BD"/>
    <w:rsid w:val="00A6786F"/>
    <w:rsid w:val="00A679E4"/>
    <w:rsid w:val="00A67D4A"/>
    <w:rsid w:val="00A7125F"/>
    <w:rsid w:val="00A7173B"/>
    <w:rsid w:val="00A72FE5"/>
    <w:rsid w:val="00A745B0"/>
    <w:rsid w:val="00A74CAA"/>
    <w:rsid w:val="00A75503"/>
    <w:rsid w:val="00A75AA7"/>
    <w:rsid w:val="00A76AF2"/>
    <w:rsid w:val="00A77396"/>
    <w:rsid w:val="00A77910"/>
    <w:rsid w:val="00A80502"/>
    <w:rsid w:val="00A8089E"/>
    <w:rsid w:val="00A83056"/>
    <w:rsid w:val="00A8321F"/>
    <w:rsid w:val="00A836C5"/>
    <w:rsid w:val="00A87B21"/>
    <w:rsid w:val="00A92C47"/>
    <w:rsid w:val="00A95604"/>
    <w:rsid w:val="00A96C9C"/>
    <w:rsid w:val="00A96CD5"/>
    <w:rsid w:val="00A974A3"/>
    <w:rsid w:val="00A9762B"/>
    <w:rsid w:val="00A97C5A"/>
    <w:rsid w:val="00A97CD1"/>
    <w:rsid w:val="00AA0DB2"/>
    <w:rsid w:val="00AA10AD"/>
    <w:rsid w:val="00AA10EA"/>
    <w:rsid w:val="00AA6E4B"/>
    <w:rsid w:val="00AA7A29"/>
    <w:rsid w:val="00AB0888"/>
    <w:rsid w:val="00AB09A3"/>
    <w:rsid w:val="00AB1879"/>
    <w:rsid w:val="00AB27AA"/>
    <w:rsid w:val="00AB2F44"/>
    <w:rsid w:val="00AB3231"/>
    <w:rsid w:val="00AB3B4B"/>
    <w:rsid w:val="00AB47BE"/>
    <w:rsid w:val="00AB5F76"/>
    <w:rsid w:val="00AB5FE9"/>
    <w:rsid w:val="00AC0B27"/>
    <w:rsid w:val="00AC2743"/>
    <w:rsid w:val="00AC2B29"/>
    <w:rsid w:val="00AC418A"/>
    <w:rsid w:val="00AC49CA"/>
    <w:rsid w:val="00AC4AA2"/>
    <w:rsid w:val="00AC54FD"/>
    <w:rsid w:val="00AC6E64"/>
    <w:rsid w:val="00AC7222"/>
    <w:rsid w:val="00AD0001"/>
    <w:rsid w:val="00AD3F7B"/>
    <w:rsid w:val="00AD405C"/>
    <w:rsid w:val="00AD5163"/>
    <w:rsid w:val="00AD523D"/>
    <w:rsid w:val="00AD55F7"/>
    <w:rsid w:val="00AD5BA2"/>
    <w:rsid w:val="00AD5F1E"/>
    <w:rsid w:val="00AD60A8"/>
    <w:rsid w:val="00AD614D"/>
    <w:rsid w:val="00AD67E0"/>
    <w:rsid w:val="00AD77FF"/>
    <w:rsid w:val="00AE138F"/>
    <w:rsid w:val="00AE47BB"/>
    <w:rsid w:val="00AE4BA5"/>
    <w:rsid w:val="00AF1036"/>
    <w:rsid w:val="00AF13B8"/>
    <w:rsid w:val="00AF1735"/>
    <w:rsid w:val="00AF271C"/>
    <w:rsid w:val="00AF3BAC"/>
    <w:rsid w:val="00AF4B12"/>
    <w:rsid w:val="00AF5E39"/>
    <w:rsid w:val="00AF6EC8"/>
    <w:rsid w:val="00AF7EAE"/>
    <w:rsid w:val="00B00A49"/>
    <w:rsid w:val="00B04B21"/>
    <w:rsid w:val="00B051E1"/>
    <w:rsid w:val="00B0681A"/>
    <w:rsid w:val="00B0695B"/>
    <w:rsid w:val="00B07636"/>
    <w:rsid w:val="00B07674"/>
    <w:rsid w:val="00B102E9"/>
    <w:rsid w:val="00B12E44"/>
    <w:rsid w:val="00B14442"/>
    <w:rsid w:val="00B146BE"/>
    <w:rsid w:val="00B166CB"/>
    <w:rsid w:val="00B16E11"/>
    <w:rsid w:val="00B177AD"/>
    <w:rsid w:val="00B1783E"/>
    <w:rsid w:val="00B17BD8"/>
    <w:rsid w:val="00B17F64"/>
    <w:rsid w:val="00B21511"/>
    <w:rsid w:val="00B215AF"/>
    <w:rsid w:val="00B21E2D"/>
    <w:rsid w:val="00B23B53"/>
    <w:rsid w:val="00B24082"/>
    <w:rsid w:val="00B2412A"/>
    <w:rsid w:val="00B24C13"/>
    <w:rsid w:val="00B26A85"/>
    <w:rsid w:val="00B27325"/>
    <w:rsid w:val="00B2783D"/>
    <w:rsid w:val="00B31524"/>
    <w:rsid w:val="00B3327A"/>
    <w:rsid w:val="00B35592"/>
    <w:rsid w:val="00B36A38"/>
    <w:rsid w:val="00B37B5E"/>
    <w:rsid w:val="00B4058D"/>
    <w:rsid w:val="00B40972"/>
    <w:rsid w:val="00B43498"/>
    <w:rsid w:val="00B43919"/>
    <w:rsid w:val="00B440FF"/>
    <w:rsid w:val="00B445F4"/>
    <w:rsid w:val="00B45199"/>
    <w:rsid w:val="00B47188"/>
    <w:rsid w:val="00B47CDA"/>
    <w:rsid w:val="00B50B39"/>
    <w:rsid w:val="00B5305C"/>
    <w:rsid w:val="00B53556"/>
    <w:rsid w:val="00B544CF"/>
    <w:rsid w:val="00B55E7E"/>
    <w:rsid w:val="00B560E5"/>
    <w:rsid w:val="00B56942"/>
    <w:rsid w:val="00B60DCD"/>
    <w:rsid w:val="00B6146E"/>
    <w:rsid w:val="00B6148D"/>
    <w:rsid w:val="00B62B6F"/>
    <w:rsid w:val="00B641BA"/>
    <w:rsid w:val="00B64D45"/>
    <w:rsid w:val="00B650DB"/>
    <w:rsid w:val="00B65778"/>
    <w:rsid w:val="00B66141"/>
    <w:rsid w:val="00B66EB7"/>
    <w:rsid w:val="00B67064"/>
    <w:rsid w:val="00B71F7B"/>
    <w:rsid w:val="00B72085"/>
    <w:rsid w:val="00B73B2F"/>
    <w:rsid w:val="00B76F3D"/>
    <w:rsid w:val="00B77351"/>
    <w:rsid w:val="00B80987"/>
    <w:rsid w:val="00B816DD"/>
    <w:rsid w:val="00B8176A"/>
    <w:rsid w:val="00B81EB2"/>
    <w:rsid w:val="00B825AB"/>
    <w:rsid w:val="00B831B1"/>
    <w:rsid w:val="00B83ADD"/>
    <w:rsid w:val="00B83DD8"/>
    <w:rsid w:val="00B86E5E"/>
    <w:rsid w:val="00B90DB8"/>
    <w:rsid w:val="00B91AE6"/>
    <w:rsid w:val="00B93AB3"/>
    <w:rsid w:val="00B9631E"/>
    <w:rsid w:val="00B96E6E"/>
    <w:rsid w:val="00B977A1"/>
    <w:rsid w:val="00BA185F"/>
    <w:rsid w:val="00BA21C4"/>
    <w:rsid w:val="00BA43CD"/>
    <w:rsid w:val="00BA4A6B"/>
    <w:rsid w:val="00BA5BAA"/>
    <w:rsid w:val="00BA609E"/>
    <w:rsid w:val="00BA6285"/>
    <w:rsid w:val="00BA6445"/>
    <w:rsid w:val="00BA674F"/>
    <w:rsid w:val="00BB2B2B"/>
    <w:rsid w:val="00BB2ECB"/>
    <w:rsid w:val="00BB4031"/>
    <w:rsid w:val="00BB53E0"/>
    <w:rsid w:val="00BB59C6"/>
    <w:rsid w:val="00BC0F7E"/>
    <w:rsid w:val="00BC3204"/>
    <w:rsid w:val="00BC36BD"/>
    <w:rsid w:val="00BC38AA"/>
    <w:rsid w:val="00BC5FF9"/>
    <w:rsid w:val="00BC7056"/>
    <w:rsid w:val="00BC74C3"/>
    <w:rsid w:val="00BC7A4C"/>
    <w:rsid w:val="00BD0600"/>
    <w:rsid w:val="00BD1297"/>
    <w:rsid w:val="00BD4215"/>
    <w:rsid w:val="00BD4D5C"/>
    <w:rsid w:val="00BD52FB"/>
    <w:rsid w:val="00BD62C7"/>
    <w:rsid w:val="00BD670D"/>
    <w:rsid w:val="00BE1182"/>
    <w:rsid w:val="00BE210E"/>
    <w:rsid w:val="00BE3564"/>
    <w:rsid w:val="00BE7E62"/>
    <w:rsid w:val="00BF0B6C"/>
    <w:rsid w:val="00BF0E42"/>
    <w:rsid w:val="00BF1746"/>
    <w:rsid w:val="00BF253D"/>
    <w:rsid w:val="00BF2D02"/>
    <w:rsid w:val="00BF48CE"/>
    <w:rsid w:val="00BF5118"/>
    <w:rsid w:val="00BF6FE3"/>
    <w:rsid w:val="00BF72EF"/>
    <w:rsid w:val="00BF7572"/>
    <w:rsid w:val="00BF76BE"/>
    <w:rsid w:val="00C02D44"/>
    <w:rsid w:val="00C03BE9"/>
    <w:rsid w:val="00C0460B"/>
    <w:rsid w:val="00C04C9C"/>
    <w:rsid w:val="00C0599A"/>
    <w:rsid w:val="00C05DCF"/>
    <w:rsid w:val="00C10465"/>
    <w:rsid w:val="00C11E34"/>
    <w:rsid w:val="00C12051"/>
    <w:rsid w:val="00C126F1"/>
    <w:rsid w:val="00C12A87"/>
    <w:rsid w:val="00C13914"/>
    <w:rsid w:val="00C13E3C"/>
    <w:rsid w:val="00C14208"/>
    <w:rsid w:val="00C14691"/>
    <w:rsid w:val="00C16D68"/>
    <w:rsid w:val="00C2034D"/>
    <w:rsid w:val="00C21FCE"/>
    <w:rsid w:val="00C23416"/>
    <w:rsid w:val="00C25090"/>
    <w:rsid w:val="00C250FB"/>
    <w:rsid w:val="00C263F7"/>
    <w:rsid w:val="00C26EF3"/>
    <w:rsid w:val="00C31885"/>
    <w:rsid w:val="00C31E56"/>
    <w:rsid w:val="00C331CB"/>
    <w:rsid w:val="00C33850"/>
    <w:rsid w:val="00C341FD"/>
    <w:rsid w:val="00C36A9E"/>
    <w:rsid w:val="00C36AD4"/>
    <w:rsid w:val="00C4347B"/>
    <w:rsid w:val="00C44337"/>
    <w:rsid w:val="00C444FE"/>
    <w:rsid w:val="00C44FC6"/>
    <w:rsid w:val="00C45BA8"/>
    <w:rsid w:val="00C469EC"/>
    <w:rsid w:val="00C46CD8"/>
    <w:rsid w:val="00C47BBA"/>
    <w:rsid w:val="00C5089B"/>
    <w:rsid w:val="00C50E3A"/>
    <w:rsid w:val="00C5146D"/>
    <w:rsid w:val="00C51499"/>
    <w:rsid w:val="00C54C73"/>
    <w:rsid w:val="00C550CB"/>
    <w:rsid w:val="00C57D89"/>
    <w:rsid w:val="00C60227"/>
    <w:rsid w:val="00C61A40"/>
    <w:rsid w:val="00C62C79"/>
    <w:rsid w:val="00C63599"/>
    <w:rsid w:val="00C638F8"/>
    <w:rsid w:val="00C63FA8"/>
    <w:rsid w:val="00C641B1"/>
    <w:rsid w:val="00C64707"/>
    <w:rsid w:val="00C64DA3"/>
    <w:rsid w:val="00C65227"/>
    <w:rsid w:val="00C6663F"/>
    <w:rsid w:val="00C673AB"/>
    <w:rsid w:val="00C67A5C"/>
    <w:rsid w:val="00C705F8"/>
    <w:rsid w:val="00C70AE9"/>
    <w:rsid w:val="00C7208F"/>
    <w:rsid w:val="00C72C03"/>
    <w:rsid w:val="00C733B8"/>
    <w:rsid w:val="00C75270"/>
    <w:rsid w:val="00C7658D"/>
    <w:rsid w:val="00C767CF"/>
    <w:rsid w:val="00C771FD"/>
    <w:rsid w:val="00C808D7"/>
    <w:rsid w:val="00C80A26"/>
    <w:rsid w:val="00C816ED"/>
    <w:rsid w:val="00C836BB"/>
    <w:rsid w:val="00C84AE2"/>
    <w:rsid w:val="00C84D99"/>
    <w:rsid w:val="00C85202"/>
    <w:rsid w:val="00C85F63"/>
    <w:rsid w:val="00C8784F"/>
    <w:rsid w:val="00C9018E"/>
    <w:rsid w:val="00C90FF6"/>
    <w:rsid w:val="00C91661"/>
    <w:rsid w:val="00C924CA"/>
    <w:rsid w:val="00C9572D"/>
    <w:rsid w:val="00CA0594"/>
    <w:rsid w:val="00CA1527"/>
    <w:rsid w:val="00CA1F76"/>
    <w:rsid w:val="00CA268C"/>
    <w:rsid w:val="00CA2A37"/>
    <w:rsid w:val="00CA2A75"/>
    <w:rsid w:val="00CA4621"/>
    <w:rsid w:val="00CA4C30"/>
    <w:rsid w:val="00CA4E58"/>
    <w:rsid w:val="00CA4FB7"/>
    <w:rsid w:val="00CA53DA"/>
    <w:rsid w:val="00CA5966"/>
    <w:rsid w:val="00CA6F28"/>
    <w:rsid w:val="00CA7AA4"/>
    <w:rsid w:val="00CA7EBF"/>
    <w:rsid w:val="00CB09DF"/>
    <w:rsid w:val="00CB0E0C"/>
    <w:rsid w:val="00CB1FC7"/>
    <w:rsid w:val="00CB33AF"/>
    <w:rsid w:val="00CB3DB4"/>
    <w:rsid w:val="00CB412E"/>
    <w:rsid w:val="00CB4A8B"/>
    <w:rsid w:val="00CB4B9F"/>
    <w:rsid w:val="00CB5BB1"/>
    <w:rsid w:val="00CB646E"/>
    <w:rsid w:val="00CB795A"/>
    <w:rsid w:val="00CB7C66"/>
    <w:rsid w:val="00CC0D71"/>
    <w:rsid w:val="00CC2F3D"/>
    <w:rsid w:val="00CC3433"/>
    <w:rsid w:val="00CC398A"/>
    <w:rsid w:val="00CC4826"/>
    <w:rsid w:val="00CC488E"/>
    <w:rsid w:val="00CC4BEE"/>
    <w:rsid w:val="00CC6B56"/>
    <w:rsid w:val="00CC7328"/>
    <w:rsid w:val="00CC7A0F"/>
    <w:rsid w:val="00CD0200"/>
    <w:rsid w:val="00CD0A75"/>
    <w:rsid w:val="00CD2FC7"/>
    <w:rsid w:val="00CD5952"/>
    <w:rsid w:val="00CD68D7"/>
    <w:rsid w:val="00CE2047"/>
    <w:rsid w:val="00CE4B6F"/>
    <w:rsid w:val="00CE5920"/>
    <w:rsid w:val="00CE5C5E"/>
    <w:rsid w:val="00CF1178"/>
    <w:rsid w:val="00CF22FE"/>
    <w:rsid w:val="00CF2688"/>
    <w:rsid w:val="00CF3875"/>
    <w:rsid w:val="00CF5BC3"/>
    <w:rsid w:val="00CF7484"/>
    <w:rsid w:val="00D0046C"/>
    <w:rsid w:val="00D00771"/>
    <w:rsid w:val="00D0160F"/>
    <w:rsid w:val="00D017D7"/>
    <w:rsid w:val="00D01FB7"/>
    <w:rsid w:val="00D04352"/>
    <w:rsid w:val="00D04A80"/>
    <w:rsid w:val="00D0515E"/>
    <w:rsid w:val="00D05B06"/>
    <w:rsid w:val="00D06D6F"/>
    <w:rsid w:val="00D07F3D"/>
    <w:rsid w:val="00D115F3"/>
    <w:rsid w:val="00D1195C"/>
    <w:rsid w:val="00D11F20"/>
    <w:rsid w:val="00D12C69"/>
    <w:rsid w:val="00D1468C"/>
    <w:rsid w:val="00D14C2F"/>
    <w:rsid w:val="00D14EF6"/>
    <w:rsid w:val="00D15125"/>
    <w:rsid w:val="00D1533B"/>
    <w:rsid w:val="00D158BD"/>
    <w:rsid w:val="00D16066"/>
    <w:rsid w:val="00D16D9F"/>
    <w:rsid w:val="00D16F7B"/>
    <w:rsid w:val="00D171C2"/>
    <w:rsid w:val="00D223A6"/>
    <w:rsid w:val="00D22D51"/>
    <w:rsid w:val="00D2478D"/>
    <w:rsid w:val="00D24B9F"/>
    <w:rsid w:val="00D25859"/>
    <w:rsid w:val="00D260FA"/>
    <w:rsid w:val="00D2696C"/>
    <w:rsid w:val="00D2740D"/>
    <w:rsid w:val="00D318EB"/>
    <w:rsid w:val="00D31BF6"/>
    <w:rsid w:val="00D31E6B"/>
    <w:rsid w:val="00D35F51"/>
    <w:rsid w:val="00D36472"/>
    <w:rsid w:val="00D37619"/>
    <w:rsid w:val="00D404C8"/>
    <w:rsid w:val="00D41373"/>
    <w:rsid w:val="00D418CA"/>
    <w:rsid w:val="00D41B65"/>
    <w:rsid w:val="00D43C2D"/>
    <w:rsid w:val="00D43CFD"/>
    <w:rsid w:val="00D446A2"/>
    <w:rsid w:val="00D46733"/>
    <w:rsid w:val="00D50394"/>
    <w:rsid w:val="00D510E6"/>
    <w:rsid w:val="00D51731"/>
    <w:rsid w:val="00D5177F"/>
    <w:rsid w:val="00D521E7"/>
    <w:rsid w:val="00D52557"/>
    <w:rsid w:val="00D53306"/>
    <w:rsid w:val="00D53859"/>
    <w:rsid w:val="00D53D7F"/>
    <w:rsid w:val="00D53E4D"/>
    <w:rsid w:val="00D544F6"/>
    <w:rsid w:val="00D56687"/>
    <w:rsid w:val="00D604DA"/>
    <w:rsid w:val="00D61430"/>
    <w:rsid w:val="00D639ED"/>
    <w:rsid w:val="00D640D7"/>
    <w:rsid w:val="00D64CB1"/>
    <w:rsid w:val="00D6680C"/>
    <w:rsid w:val="00D672AE"/>
    <w:rsid w:val="00D6774A"/>
    <w:rsid w:val="00D70A3E"/>
    <w:rsid w:val="00D72B77"/>
    <w:rsid w:val="00D74031"/>
    <w:rsid w:val="00D74871"/>
    <w:rsid w:val="00D75CDF"/>
    <w:rsid w:val="00D75E2A"/>
    <w:rsid w:val="00D7632E"/>
    <w:rsid w:val="00D7764E"/>
    <w:rsid w:val="00D81588"/>
    <w:rsid w:val="00D81634"/>
    <w:rsid w:val="00D8188D"/>
    <w:rsid w:val="00D82813"/>
    <w:rsid w:val="00D84499"/>
    <w:rsid w:val="00D85278"/>
    <w:rsid w:val="00D856E7"/>
    <w:rsid w:val="00D85892"/>
    <w:rsid w:val="00D86523"/>
    <w:rsid w:val="00D8659C"/>
    <w:rsid w:val="00D86740"/>
    <w:rsid w:val="00D87C1B"/>
    <w:rsid w:val="00D913BC"/>
    <w:rsid w:val="00D92522"/>
    <w:rsid w:val="00D937F4"/>
    <w:rsid w:val="00D93AFA"/>
    <w:rsid w:val="00D94C4C"/>
    <w:rsid w:val="00D950DA"/>
    <w:rsid w:val="00D95C8D"/>
    <w:rsid w:val="00D97499"/>
    <w:rsid w:val="00DA012E"/>
    <w:rsid w:val="00DA0884"/>
    <w:rsid w:val="00DA1292"/>
    <w:rsid w:val="00DA2545"/>
    <w:rsid w:val="00DA2A3B"/>
    <w:rsid w:val="00DA3E5D"/>
    <w:rsid w:val="00DA40E6"/>
    <w:rsid w:val="00DA4643"/>
    <w:rsid w:val="00DA614A"/>
    <w:rsid w:val="00DA61A1"/>
    <w:rsid w:val="00DA6347"/>
    <w:rsid w:val="00DA63D0"/>
    <w:rsid w:val="00DA6DEE"/>
    <w:rsid w:val="00DA7177"/>
    <w:rsid w:val="00DB0B04"/>
    <w:rsid w:val="00DB1263"/>
    <w:rsid w:val="00DB1E16"/>
    <w:rsid w:val="00DB2D62"/>
    <w:rsid w:val="00DB56A0"/>
    <w:rsid w:val="00DB6C84"/>
    <w:rsid w:val="00DB7F96"/>
    <w:rsid w:val="00DC0399"/>
    <w:rsid w:val="00DC0421"/>
    <w:rsid w:val="00DC04E1"/>
    <w:rsid w:val="00DC1544"/>
    <w:rsid w:val="00DC1549"/>
    <w:rsid w:val="00DC46E8"/>
    <w:rsid w:val="00DC76CF"/>
    <w:rsid w:val="00DD040A"/>
    <w:rsid w:val="00DD1E24"/>
    <w:rsid w:val="00DD4A1D"/>
    <w:rsid w:val="00DD5CC2"/>
    <w:rsid w:val="00DD6686"/>
    <w:rsid w:val="00DD727D"/>
    <w:rsid w:val="00DE0DF1"/>
    <w:rsid w:val="00DE27AE"/>
    <w:rsid w:val="00DE289F"/>
    <w:rsid w:val="00DE2BD1"/>
    <w:rsid w:val="00DE42FC"/>
    <w:rsid w:val="00DE4579"/>
    <w:rsid w:val="00DE557A"/>
    <w:rsid w:val="00DE5D04"/>
    <w:rsid w:val="00DE62FD"/>
    <w:rsid w:val="00DE74CF"/>
    <w:rsid w:val="00DF2968"/>
    <w:rsid w:val="00DF2BF5"/>
    <w:rsid w:val="00DF47CE"/>
    <w:rsid w:val="00DF74C6"/>
    <w:rsid w:val="00E039BD"/>
    <w:rsid w:val="00E05245"/>
    <w:rsid w:val="00E06526"/>
    <w:rsid w:val="00E07268"/>
    <w:rsid w:val="00E11CED"/>
    <w:rsid w:val="00E1404F"/>
    <w:rsid w:val="00E14E60"/>
    <w:rsid w:val="00E14F3C"/>
    <w:rsid w:val="00E172DB"/>
    <w:rsid w:val="00E17F0F"/>
    <w:rsid w:val="00E20F62"/>
    <w:rsid w:val="00E221F9"/>
    <w:rsid w:val="00E22350"/>
    <w:rsid w:val="00E23DCA"/>
    <w:rsid w:val="00E26867"/>
    <w:rsid w:val="00E26C1D"/>
    <w:rsid w:val="00E26C80"/>
    <w:rsid w:val="00E2726C"/>
    <w:rsid w:val="00E2767E"/>
    <w:rsid w:val="00E31412"/>
    <w:rsid w:val="00E31E69"/>
    <w:rsid w:val="00E31E79"/>
    <w:rsid w:val="00E3233D"/>
    <w:rsid w:val="00E323F6"/>
    <w:rsid w:val="00E32E25"/>
    <w:rsid w:val="00E336B8"/>
    <w:rsid w:val="00E35D35"/>
    <w:rsid w:val="00E400B1"/>
    <w:rsid w:val="00E40681"/>
    <w:rsid w:val="00E40C58"/>
    <w:rsid w:val="00E41651"/>
    <w:rsid w:val="00E41D76"/>
    <w:rsid w:val="00E45C9B"/>
    <w:rsid w:val="00E47DB0"/>
    <w:rsid w:val="00E50F7D"/>
    <w:rsid w:val="00E5321E"/>
    <w:rsid w:val="00E5357C"/>
    <w:rsid w:val="00E54B12"/>
    <w:rsid w:val="00E60F9B"/>
    <w:rsid w:val="00E627E6"/>
    <w:rsid w:val="00E648C1"/>
    <w:rsid w:val="00E64E79"/>
    <w:rsid w:val="00E66282"/>
    <w:rsid w:val="00E66344"/>
    <w:rsid w:val="00E70DF4"/>
    <w:rsid w:val="00E71439"/>
    <w:rsid w:val="00E72D38"/>
    <w:rsid w:val="00E74693"/>
    <w:rsid w:val="00E752A5"/>
    <w:rsid w:val="00E76D77"/>
    <w:rsid w:val="00E7784C"/>
    <w:rsid w:val="00E80AFF"/>
    <w:rsid w:val="00E8207A"/>
    <w:rsid w:val="00E827F5"/>
    <w:rsid w:val="00E83263"/>
    <w:rsid w:val="00E863B2"/>
    <w:rsid w:val="00E86BD3"/>
    <w:rsid w:val="00E90DA6"/>
    <w:rsid w:val="00E9150D"/>
    <w:rsid w:val="00E93ADF"/>
    <w:rsid w:val="00E94627"/>
    <w:rsid w:val="00E95578"/>
    <w:rsid w:val="00E95C44"/>
    <w:rsid w:val="00E976D8"/>
    <w:rsid w:val="00EA11A6"/>
    <w:rsid w:val="00EA2057"/>
    <w:rsid w:val="00EA284E"/>
    <w:rsid w:val="00EA2FE3"/>
    <w:rsid w:val="00EA39A9"/>
    <w:rsid w:val="00EA5A55"/>
    <w:rsid w:val="00EA60F5"/>
    <w:rsid w:val="00EA67F1"/>
    <w:rsid w:val="00EA7095"/>
    <w:rsid w:val="00EA7D5D"/>
    <w:rsid w:val="00EB094C"/>
    <w:rsid w:val="00EB0B53"/>
    <w:rsid w:val="00EB0B6B"/>
    <w:rsid w:val="00EB1DCC"/>
    <w:rsid w:val="00EB21C9"/>
    <w:rsid w:val="00EB2EBB"/>
    <w:rsid w:val="00EB336A"/>
    <w:rsid w:val="00EB4153"/>
    <w:rsid w:val="00EB5155"/>
    <w:rsid w:val="00EB54B6"/>
    <w:rsid w:val="00EB6F75"/>
    <w:rsid w:val="00EC08A1"/>
    <w:rsid w:val="00EC0AA1"/>
    <w:rsid w:val="00EC134B"/>
    <w:rsid w:val="00EC22E9"/>
    <w:rsid w:val="00EC294E"/>
    <w:rsid w:val="00EC34BF"/>
    <w:rsid w:val="00EC73CA"/>
    <w:rsid w:val="00EC7C83"/>
    <w:rsid w:val="00ED02F8"/>
    <w:rsid w:val="00ED31F0"/>
    <w:rsid w:val="00ED3346"/>
    <w:rsid w:val="00ED3CBB"/>
    <w:rsid w:val="00ED4070"/>
    <w:rsid w:val="00ED61E2"/>
    <w:rsid w:val="00ED6247"/>
    <w:rsid w:val="00ED6F5C"/>
    <w:rsid w:val="00ED7F3C"/>
    <w:rsid w:val="00EE08D2"/>
    <w:rsid w:val="00EE12D7"/>
    <w:rsid w:val="00EE1EFC"/>
    <w:rsid w:val="00EE2124"/>
    <w:rsid w:val="00EE2624"/>
    <w:rsid w:val="00EE3C36"/>
    <w:rsid w:val="00EE3FF9"/>
    <w:rsid w:val="00EE42B7"/>
    <w:rsid w:val="00EE488F"/>
    <w:rsid w:val="00EE5BC2"/>
    <w:rsid w:val="00EE6762"/>
    <w:rsid w:val="00EE6C02"/>
    <w:rsid w:val="00EE6CFD"/>
    <w:rsid w:val="00EF5042"/>
    <w:rsid w:val="00EF783E"/>
    <w:rsid w:val="00EF7FC2"/>
    <w:rsid w:val="00F005C0"/>
    <w:rsid w:val="00F01244"/>
    <w:rsid w:val="00F01C3E"/>
    <w:rsid w:val="00F0330E"/>
    <w:rsid w:val="00F07858"/>
    <w:rsid w:val="00F07A0A"/>
    <w:rsid w:val="00F1411E"/>
    <w:rsid w:val="00F14FC2"/>
    <w:rsid w:val="00F16DB7"/>
    <w:rsid w:val="00F200E4"/>
    <w:rsid w:val="00F20F45"/>
    <w:rsid w:val="00F21458"/>
    <w:rsid w:val="00F225AB"/>
    <w:rsid w:val="00F22FB8"/>
    <w:rsid w:val="00F2343A"/>
    <w:rsid w:val="00F24F37"/>
    <w:rsid w:val="00F25DF7"/>
    <w:rsid w:val="00F27A43"/>
    <w:rsid w:val="00F31726"/>
    <w:rsid w:val="00F3183D"/>
    <w:rsid w:val="00F318D9"/>
    <w:rsid w:val="00F32ACE"/>
    <w:rsid w:val="00F32B02"/>
    <w:rsid w:val="00F35F6F"/>
    <w:rsid w:val="00F37C85"/>
    <w:rsid w:val="00F42A38"/>
    <w:rsid w:val="00F42E49"/>
    <w:rsid w:val="00F433EA"/>
    <w:rsid w:val="00F43A50"/>
    <w:rsid w:val="00F44641"/>
    <w:rsid w:val="00F447E5"/>
    <w:rsid w:val="00F45834"/>
    <w:rsid w:val="00F458E1"/>
    <w:rsid w:val="00F46020"/>
    <w:rsid w:val="00F460CA"/>
    <w:rsid w:val="00F478C4"/>
    <w:rsid w:val="00F5337F"/>
    <w:rsid w:val="00F54F95"/>
    <w:rsid w:val="00F56360"/>
    <w:rsid w:val="00F565AE"/>
    <w:rsid w:val="00F5694B"/>
    <w:rsid w:val="00F571DF"/>
    <w:rsid w:val="00F57551"/>
    <w:rsid w:val="00F57A07"/>
    <w:rsid w:val="00F57CD3"/>
    <w:rsid w:val="00F57EF1"/>
    <w:rsid w:val="00F60454"/>
    <w:rsid w:val="00F60A10"/>
    <w:rsid w:val="00F6158D"/>
    <w:rsid w:val="00F61FED"/>
    <w:rsid w:val="00F638C7"/>
    <w:rsid w:val="00F64281"/>
    <w:rsid w:val="00F671F0"/>
    <w:rsid w:val="00F674D0"/>
    <w:rsid w:val="00F67E63"/>
    <w:rsid w:val="00F7065A"/>
    <w:rsid w:val="00F71845"/>
    <w:rsid w:val="00F74AA8"/>
    <w:rsid w:val="00F74D09"/>
    <w:rsid w:val="00F75643"/>
    <w:rsid w:val="00F765F8"/>
    <w:rsid w:val="00F776A2"/>
    <w:rsid w:val="00F81824"/>
    <w:rsid w:val="00F81EE2"/>
    <w:rsid w:val="00F84853"/>
    <w:rsid w:val="00F8657A"/>
    <w:rsid w:val="00F870B8"/>
    <w:rsid w:val="00F8787B"/>
    <w:rsid w:val="00F90FC5"/>
    <w:rsid w:val="00F91492"/>
    <w:rsid w:val="00F91BD9"/>
    <w:rsid w:val="00F91D8D"/>
    <w:rsid w:val="00F93621"/>
    <w:rsid w:val="00F95E91"/>
    <w:rsid w:val="00F9769F"/>
    <w:rsid w:val="00F97CEE"/>
    <w:rsid w:val="00FA3C84"/>
    <w:rsid w:val="00FA3E4F"/>
    <w:rsid w:val="00FA4353"/>
    <w:rsid w:val="00FA4748"/>
    <w:rsid w:val="00FA4A28"/>
    <w:rsid w:val="00FA63F9"/>
    <w:rsid w:val="00FA6737"/>
    <w:rsid w:val="00FA6B10"/>
    <w:rsid w:val="00FA6B53"/>
    <w:rsid w:val="00FB0C82"/>
    <w:rsid w:val="00FB3735"/>
    <w:rsid w:val="00FB47DB"/>
    <w:rsid w:val="00FB4D43"/>
    <w:rsid w:val="00FB5379"/>
    <w:rsid w:val="00FC0441"/>
    <w:rsid w:val="00FC0860"/>
    <w:rsid w:val="00FC1AB5"/>
    <w:rsid w:val="00FC2392"/>
    <w:rsid w:val="00FC3743"/>
    <w:rsid w:val="00FC73CD"/>
    <w:rsid w:val="00FC7560"/>
    <w:rsid w:val="00FD122F"/>
    <w:rsid w:val="00FD1708"/>
    <w:rsid w:val="00FD1B97"/>
    <w:rsid w:val="00FD1F2C"/>
    <w:rsid w:val="00FD22AB"/>
    <w:rsid w:val="00FD25E5"/>
    <w:rsid w:val="00FD3023"/>
    <w:rsid w:val="00FD4261"/>
    <w:rsid w:val="00FD4B55"/>
    <w:rsid w:val="00FD591D"/>
    <w:rsid w:val="00FD6FB3"/>
    <w:rsid w:val="00FE148F"/>
    <w:rsid w:val="00FE1D6D"/>
    <w:rsid w:val="00FE2C21"/>
    <w:rsid w:val="00FE30EB"/>
    <w:rsid w:val="00FE5277"/>
    <w:rsid w:val="00FE7309"/>
    <w:rsid w:val="00FF04CC"/>
    <w:rsid w:val="00FF18B3"/>
    <w:rsid w:val="00FF2401"/>
    <w:rsid w:val="00FF270E"/>
    <w:rsid w:val="00FF33DA"/>
    <w:rsid w:val="00FF35ED"/>
    <w:rsid w:val="00FF36B9"/>
    <w:rsid w:val="00FF416B"/>
    <w:rsid w:val="00FF7945"/>
    <w:rsid w:val="01CF6DEE"/>
    <w:rsid w:val="01EA3EC1"/>
    <w:rsid w:val="022F3423"/>
    <w:rsid w:val="024C0E0D"/>
    <w:rsid w:val="03396F22"/>
    <w:rsid w:val="04E719E4"/>
    <w:rsid w:val="07343B8C"/>
    <w:rsid w:val="07CD3CDD"/>
    <w:rsid w:val="08B8507F"/>
    <w:rsid w:val="094C165B"/>
    <w:rsid w:val="097A1F87"/>
    <w:rsid w:val="09BA47C0"/>
    <w:rsid w:val="09D55D45"/>
    <w:rsid w:val="0A24596A"/>
    <w:rsid w:val="0A285220"/>
    <w:rsid w:val="0AA1197F"/>
    <w:rsid w:val="0ACC20A2"/>
    <w:rsid w:val="0BC05B5D"/>
    <w:rsid w:val="0C4F1FCE"/>
    <w:rsid w:val="0D0C5479"/>
    <w:rsid w:val="0DC76DD6"/>
    <w:rsid w:val="0F706800"/>
    <w:rsid w:val="0FA23964"/>
    <w:rsid w:val="0FC72D51"/>
    <w:rsid w:val="0FCB3FA5"/>
    <w:rsid w:val="0FF634DF"/>
    <w:rsid w:val="10191E2F"/>
    <w:rsid w:val="15505631"/>
    <w:rsid w:val="1594292E"/>
    <w:rsid w:val="15B10EA0"/>
    <w:rsid w:val="15BB027D"/>
    <w:rsid w:val="160012E3"/>
    <w:rsid w:val="16011347"/>
    <w:rsid w:val="16AB257B"/>
    <w:rsid w:val="16E650C3"/>
    <w:rsid w:val="16E7731D"/>
    <w:rsid w:val="1A4A1968"/>
    <w:rsid w:val="1AC6610E"/>
    <w:rsid w:val="1B041959"/>
    <w:rsid w:val="1B825CCF"/>
    <w:rsid w:val="1D1D68D7"/>
    <w:rsid w:val="1D851E17"/>
    <w:rsid w:val="1E556D84"/>
    <w:rsid w:val="1F3652E8"/>
    <w:rsid w:val="1F437B18"/>
    <w:rsid w:val="20D2694A"/>
    <w:rsid w:val="21DA5D11"/>
    <w:rsid w:val="22C26F36"/>
    <w:rsid w:val="22E74B7F"/>
    <w:rsid w:val="23326E0B"/>
    <w:rsid w:val="23460148"/>
    <w:rsid w:val="24715F69"/>
    <w:rsid w:val="25AF1268"/>
    <w:rsid w:val="27A40E12"/>
    <w:rsid w:val="27C47EDA"/>
    <w:rsid w:val="27D35E9F"/>
    <w:rsid w:val="29861C64"/>
    <w:rsid w:val="29DA670B"/>
    <w:rsid w:val="2A1C7F4D"/>
    <w:rsid w:val="2A260F16"/>
    <w:rsid w:val="2A2F6E3C"/>
    <w:rsid w:val="2B034D47"/>
    <w:rsid w:val="2B3661E5"/>
    <w:rsid w:val="2B4F3FA4"/>
    <w:rsid w:val="2BAD4609"/>
    <w:rsid w:val="2BEC38D2"/>
    <w:rsid w:val="2C781DD4"/>
    <w:rsid w:val="2D000FD7"/>
    <w:rsid w:val="2D1A0379"/>
    <w:rsid w:val="2DBF3CF7"/>
    <w:rsid w:val="2E1176AC"/>
    <w:rsid w:val="2ECB7AE0"/>
    <w:rsid w:val="30CD3B95"/>
    <w:rsid w:val="30E23FEB"/>
    <w:rsid w:val="356F06BF"/>
    <w:rsid w:val="35873E24"/>
    <w:rsid w:val="37143C5B"/>
    <w:rsid w:val="376048AF"/>
    <w:rsid w:val="381E53AC"/>
    <w:rsid w:val="384D1D15"/>
    <w:rsid w:val="3867251B"/>
    <w:rsid w:val="3A93051F"/>
    <w:rsid w:val="3AD56BD5"/>
    <w:rsid w:val="3AFF6F24"/>
    <w:rsid w:val="3B114147"/>
    <w:rsid w:val="3B1A2506"/>
    <w:rsid w:val="3B752D32"/>
    <w:rsid w:val="3C45290B"/>
    <w:rsid w:val="3D3243E0"/>
    <w:rsid w:val="3D6F2596"/>
    <w:rsid w:val="3ECB34C8"/>
    <w:rsid w:val="3F1167B6"/>
    <w:rsid w:val="3F4E2C86"/>
    <w:rsid w:val="3FD0092F"/>
    <w:rsid w:val="404F7A6B"/>
    <w:rsid w:val="40595713"/>
    <w:rsid w:val="40C765F3"/>
    <w:rsid w:val="40E31862"/>
    <w:rsid w:val="41683AA7"/>
    <w:rsid w:val="429278A1"/>
    <w:rsid w:val="4348088C"/>
    <w:rsid w:val="435D5F14"/>
    <w:rsid w:val="43BC0907"/>
    <w:rsid w:val="44404180"/>
    <w:rsid w:val="454E7C03"/>
    <w:rsid w:val="45C12E2D"/>
    <w:rsid w:val="45DA3638"/>
    <w:rsid w:val="45F60A50"/>
    <w:rsid w:val="4704111E"/>
    <w:rsid w:val="481203EE"/>
    <w:rsid w:val="4B4A317E"/>
    <w:rsid w:val="4B6512E2"/>
    <w:rsid w:val="4BE715D5"/>
    <w:rsid w:val="4D0C539C"/>
    <w:rsid w:val="4D513299"/>
    <w:rsid w:val="4DB64767"/>
    <w:rsid w:val="4E292C56"/>
    <w:rsid w:val="4FBD6EC5"/>
    <w:rsid w:val="50065668"/>
    <w:rsid w:val="509B3682"/>
    <w:rsid w:val="50D35171"/>
    <w:rsid w:val="50D3622F"/>
    <w:rsid w:val="51414C12"/>
    <w:rsid w:val="51B14BED"/>
    <w:rsid w:val="52FF4534"/>
    <w:rsid w:val="54175BE1"/>
    <w:rsid w:val="54480C8A"/>
    <w:rsid w:val="5469195E"/>
    <w:rsid w:val="548B4720"/>
    <w:rsid w:val="55C2766D"/>
    <w:rsid w:val="57791BEE"/>
    <w:rsid w:val="57C40A22"/>
    <w:rsid w:val="590F6853"/>
    <w:rsid w:val="595069BE"/>
    <w:rsid w:val="59E820BD"/>
    <w:rsid w:val="59F23D63"/>
    <w:rsid w:val="5B3B055D"/>
    <w:rsid w:val="5C0F3624"/>
    <w:rsid w:val="5CA57DC1"/>
    <w:rsid w:val="5D464B73"/>
    <w:rsid w:val="5DF702DB"/>
    <w:rsid w:val="5E293F8C"/>
    <w:rsid w:val="5E344146"/>
    <w:rsid w:val="5F144C03"/>
    <w:rsid w:val="5F70062B"/>
    <w:rsid w:val="5FC40A57"/>
    <w:rsid w:val="5FC93C13"/>
    <w:rsid w:val="60254A97"/>
    <w:rsid w:val="60653BC4"/>
    <w:rsid w:val="61B54ECC"/>
    <w:rsid w:val="6375361B"/>
    <w:rsid w:val="63933726"/>
    <w:rsid w:val="647813BC"/>
    <w:rsid w:val="64E2057F"/>
    <w:rsid w:val="65133125"/>
    <w:rsid w:val="656866FB"/>
    <w:rsid w:val="656A2B25"/>
    <w:rsid w:val="66D11E61"/>
    <w:rsid w:val="67E37D83"/>
    <w:rsid w:val="67FF0803"/>
    <w:rsid w:val="692B171C"/>
    <w:rsid w:val="6A011232"/>
    <w:rsid w:val="6A15466C"/>
    <w:rsid w:val="6AC64ABD"/>
    <w:rsid w:val="6B5C6CB6"/>
    <w:rsid w:val="6B6900DF"/>
    <w:rsid w:val="6CF36133"/>
    <w:rsid w:val="6D1C7264"/>
    <w:rsid w:val="6DC67361"/>
    <w:rsid w:val="6DDE3DAF"/>
    <w:rsid w:val="6E0E0690"/>
    <w:rsid w:val="6E38002A"/>
    <w:rsid w:val="6E8B796F"/>
    <w:rsid w:val="6F074826"/>
    <w:rsid w:val="6F805592"/>
    <w:rsid w:val="70830858"/>
    <w:rsid w:val="708D409F"/>
    <w:rsid w:val="70E54D1E"/>
    <w:rsid w:val="70EB4DC3"/>
    <w:rsid w:val="715F4C2D"/>
    <w:rsid w:val="7172695A"/>
    <w:rsid w:val="71CF3997"/>
    <w:rsid w:val="725A428A"/>
    <w:rsid w:val="7308649B"/>
    <w:rsid w:val="73AC4170"/>
    <w:rsid w:val="73D82923"/>
    <w:rsid w:val="74C130B7"/>
    <w:rsid w:val="75401578"/>
    <w:rsid w:val="76FA0364"/>
    <w:rsid w:val="77B7237F"/>
    <w:rsid w:val="77D27FBB"/>
    <w:rsid w:val="787C1288"/>
    <w:rsid w:val="788F303C"/>
    <w:rsid w:val="78A217FE"/>
    <w:rsid w:val="78C245E0"/>
    <w:rsid w:val="78D2358D"/>
    <w:rsid w:val="7939682A"/>
    <w:rsid w:val="79A129D8"/>
    <w:rsid w:val="79DA22FA"/>
    <w:rsid w:val="7A6326C6"/>
    <w:rsid w:val="7AF91BE5"/>
    <w:rsid w:val="7B653499"/>
    <w:rsid w:val="7B865671"/>
    <w:rsid w:val="7BEB1315"/>
    <w:rsid w:val="7BFB3DDD"/>
    <w:rsid w:val="7C45431D"/>
    <w:rsid w:val="7C4C17EF"/>
    <w:rsid w:val="7C963B24"/>
    <w:rsid w:val="7DDD0501"/>
    <w:rsid w:val="7DDE12DD"/>
    <w:rsid w:val="7E2B63E7"/>
    <w:rsid w:val="7E446AED"/>
    <w:rsid w:val="7E4D1216"/>
    <w:rsid w:val="7E91568E"/>
    <w:rsid w:val="7E935AFB"/>
    <w:rsid w:val="7FAE5E92"/>
    <w:rsid w:val="7FC90A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qFormat="1"/>
    <w:lsdException w:name="caption" w:semiHidden="0" w:uiPriority="35" w:qFormat="1"/>
    <w:lsdException w:name="List" w:qFormat="1"/>
    <w:lsdException w:name="List 2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Date" w:qFormat="1"/>
    <w:lsdException w:name="Hyperlink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Normal (Web)" w:semiHidden="0" w:uiPriority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27A"/>
    <w:rPr>
      <w:rFonts w:ascii="Times New Roman" w:eastAsia="Times New Roman" w:hAnsi="Times New Roman"/>
      <w:szCs w:val="24"/>
      <w:lang w:eastAsia="en-US"/>
    </w:rPr>
  </w:style>
  <w:style w:type="paragraph" w:styleId="1">
    <w:name w:val="heading 1"/>
    <w:basedOn w:val="a"/>
    <w:next w:val="a0"/>
    <w:link w:val="1Char"/>
    <w:qFormat/>
    <w:rsid w:val="0017327A"/>
    <w:pPr>
      <w:keepNext/>
      <w:spacing w:before="240" w:after="60"/>
      <w:outlineLvl w:val="0"/>
    </w:pPr>
    <w:rPr>
      <w:rFonts w:ascii="Helvetica" w:eastAsia="MS Mincho" w:hAnsi="Helvetica"/>
      <w:b/>
      <w:bCs/>
      <w:kern w:val="32"/>
      <w:sz w:val="28"/>
      <w:szCs w:val="32"/>
      <w:lang w:val="zh-CN"/>
    </w:rPr>
  </w:style>
  <w:style w:type="paragraph" w:styleId="20">
    <w:name w:val="heading 2"/>
    <w:basedOn w:val="a"/>
    <w:next w:val="a0"/>
    <w:link w:val="2Char"/>
    <w:qFormat/>
    <w:rsid w:val="0017327A"/>
    <w:pPr>
      <w:keepNext/>
      <w:spacing w:before="240" w:after="60"/>
      <w:outlineLvl w:val="1"/>
    </w:pPr>
    <w:rPr>
      <w:rFonts w:ascii="Helvetica" w:eastAsia="MS Mincho" w:hAnsi="Helvetica"/>
      <w:b/>
      <w:bCs/>
      <w:iCs/>
      <w:szCs w:val="28"/>
      <w:lang w:val="zh-CN"/>
    </w:rPr>
  </w:style>
  <w:style w:type="paragraph" w:styleId="3">
    <w:name w:val="heading 3"/>
    <w:basedOn w:val="a"/>
    <w:next w:val="a"/>
    <w:link w:val="3Char"/>
    <w:uiPriority w:val="9"/>
    <w:unhideWhenUsed/>
    <w:qFormat/>
    <w:rsid w:val="0017327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rsid w:val="0017327A"/>
    <w:pPr>
      <w:spacing w:after="120"/>
      <w:jc w:val="both"/>
    </w:pPr>
    <w:rPr>
      <w:rFonts w:eastAsia="MS Mincho"/>
      <w:lang w:val="zh-CN"/>
    </w:rPr>
  </w:style>
  <w:style w:type="paragraph" w:styleId="a4">
    <w:name w:val="caption"/>
    <w:basedOn w:val="a"/>
    <w:next w:val="a"/>
    <w:uiPriority w:val="35"/>
    <w:unhideWhenUsed/>
    <w:qFormat/>
    <w:rsid w:val="0017327A"/>
    <w:rPr>
      <w:rFonts w:ascii="Cambria" w:eastAsia="黑体" w:hAnsi="Cambria"/>
      <w:szCs w:val="20"/>
    </w:rPr>
  </w:style>
  <w:style w:type="paragraph" w:styleId="a5">
    <w:name w:val="Document Map"/>
    <w:basedOn w:val="a"/>
    <w:link w:val="Char0"/>
    <w:uiPriority w:val="99"/>
    <w:semiHidden/>
    <w:unhideWhenUsed/>
    <w:qFormat/>
    <w:rsid w:val="0017327A"/>
    <w:rPr>
      <w:rFonts w:ascii="宋体" w:eastAsia="宋体"/>
      <w:sz w:val="18"/>
      <w:szCs w:val="18"/>
    </w:rPr>
  </w:style>
  <w:style w:type="paragraph" w:styleId="2">
    <w:name w:val="List 2"/>
    <w:basedOn w:val="a6"/>
    <w:qFormat/>
    <w:rsid w:val="0017327A"/>
    <w:pPr>
      <w:numPr>
        <w:numId w:val="1"/>
      </w:numPr>
      <w:snapToGrid w:val="0"/>
      <w:spacing w:before="120"/>
      <w:ind w:firstLineChars="0" w:firstLine="0"/>
      <w:contextualSpacing w:val="0"/>
      <w:jc w:val="both"/>
    </w:pPr>
    <w:rPr>
      <w:rFonts w:eastAsia="宋体"/>
      <w:bCs/>
      <w:sz w:val="21"/>
      <w:szCs w:val="21"/>
      <w:lang w:val="en-GB" w:eastAsia="zh-CN"/>
    </w:rPr>
  </w:style>
  <w:style w:type="paragraph" w:styleId="a6">
    <w:name w:val="List"/>
    <w:basedOn w:val="a"/>
    <w:uiPriority w:val="99"/>
    <w:semiHidden/>
    <w:unhideWhenUsed/>
    <w:qFormat/>
    <w:rsid w:val="0017327A"/>
    <w:pPr>
      <w:ind w:left="200" w:hangingChars="200" w:hanging="200"/>
      <w:contextualSpacing/>
    </w:pPr>
  </w:style>
  <w:style w:type="paragraph" w:styleId="a7">
    <w:name w:val="Date"/>
    <w:basedOn w:val="a"/>
    <w:next w:val="a"/>
    <w:link w:val="Char1"/>
    <w:uiPriority w:val="99"/>
    <w:semiHidden/>
    <w:unhideWhenUsed/>
    <w:qFormat/>
    <w:rsid w:val="0017327A"/>
    <w:pPr>
      <w:ind w:leftChars="2500" w:left="100"/>
    </w:pPr>
  </w:style>
  <w:style w:type="paragraph" w:styleId="a8">
    <w:name w:val="Balloon Text"/>
    <w:basedOn w:val="a"/>
    <w:link w:val="Char2"/>
    <w:uiPriority w:val="99"/>
    <w:semiHidden/>
    <w:unhideWhenUsed/>
    <w:qFormat/>
    <w:rsid w:val="0017327A"/>
    <w:rPr>
      <w:sz w:val="18"/>
      <w:szCs w:val="18"/>
      <w:lang w:val="zh-CN"/>
    </w:rPr>
  </w:style>
  <w:style w:type="paragraph" w:styleId="a9">
    <w:name w:val="footer"/>
    <w:basedOn w:val="a"/>
    <w:link w:val="Char3"/>
    <w:uiPriority w:val="99"/>
    <w:unhideWhenUsed/>
    <w:qFormat/>
    <w:rsid w:val="0017327A"/>
    <w:pPr>
      <w:tabs>
        <w:tab w:val="center" w:pos="4153"/>
        <w:tab w:val="right" w:pos="8306"/>
      </w:tabs>
      <w:snapToGrid w:val="0"/>
    </w:pPr>
    <w:rPr>
      <w:sz w:val="18"/>
      <w:szCs w:val="18"/>
      <w:lang w:val="zh-CN"/>
    </w:rPr>
  </w:style>
  <w:style w:type="paragraph" w:styleId="aa">
    <w:name w:val="header"/>
    <w:basedOn w:val="a"/>
    <w:link w:val="Char4"/>
    <w:qFormat/>
    <w:rsid w:val="0017327A"/>
    <w:pPr>
      <w:tabs>
        <w:tab w:val="center" w:pos="4536"/>
        <w:tab w:val="right" w:pos="9072"/>
      </w:tabs>
    </w:pPr>
    <w:rPr>
      <w:rFonts w:ascii="Arial" w:eastAsia="MS Mincho" w:hAnsi="Arial"/>
      <w:b/>
      <w:lang w:val="zh-CN"/>
    </w:rPr>
  </w:style>
  <w:style w:type="paragraph" w:styleId="ab">
    <w:name w:val="Normal (Web)"/>
    <w:basedOn w:val="a"/>
    <w:unhideWhenUsed/>
    <w:qFormat/>
    <w:rsid w:val="0017327A"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table" w:styleId="ac">
    <w:name w:val="Table Grid"/>
    <w:basedOn w:val="a2"/>
    <w:uiPriority w:val="59"/>
    <w:qFormat/>
    <w:rsid w:val="0017327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uiPriority w:val="99"/>
    <w:qFormat/>
    <w:rsid w:val="0017327A"/>
    <w:rPr>
      <w:color w:val="0000FF"/>
      <w:u w:val="single"/>
    </w:rPr>
  </w:style>
  <w:style w:type="character" w:customStyle="1" w:styleId="1Char">
    <w:name w:val="标题 1 Char"/>
    <w:link w:val="1"/>
    <w:qFormat/>
    <w:rsid w:val="0017327A"/>
    <w:rPr>
      <w:rFonts w:ascii="Helvetica" w:eastAsia="MS Mincho" w:hAnsi="Helvetica" w:cs="Times New Roman"/>
      <w:b/>
      <w:bCs/>
      <w:kern w:val="32"/>
      <w:sz w:val="28"/>
      <w:szCs w:val="32"/>
      <w:lang w:val="zh-CN" w:eastAsia="en-US"/>
    </w:rPr>
  </w:style>
  <w:style w:type="character" w:customStyle="1" w:styleId="2Char">
    <w:name w:val="标题 2 Char"/>
    <w:link w:val="20"/>
    <w:qFormat/>
    <w:rsid w:val="0017327A"/>
    <w:rPr>
      <w:rFonts w:ascii="Helvetica" w:eastAsia="MS Mincho" w:hAnsi="Helvetica" w:cs="Times New Roman"/>
      <w:b/>
      <w:bCs/>
      <w:iCs/>
      <w:kern w:val="0"/>
      <w:sz w:val="20"/>
      <w:szCs w:val="28"/>
      <w:lang w:val="zh-CN" w:eastAsia="en-US"/>
    </w:rPr>
  </w:style>
  <w:style w:type="character" w:customStyle="1" w:styleId="Char">
    <w:name w:val="正文文本 Char"/>
    <w:link w:val="a0"/>
    <w:qFormat/>
    <w:rsid w:val="0017327A"/>
    <w:rPr>
      <w:rFonts w:ascii="Times New Roman" w:eastAsia="MS Mincho" w:hAnsi="Times New Roman" w:cs="Times New Roman"/>
      <w:kern w:val="0"/>
      <w:sz w:val="20"/>
      <w:szCs w:val="24"/>
      <w:lang w:val="zh-CN" w:eastAsia="en-US"/>
    </w:rPr>
  </w:style>
  <w:style w:type="character" w:customStyle="1" w:styleId="Char4">
    <w:name w:val="页眉 Char"/>
    <w:link w:val="aa"/>
    <w:qFormat/>
    <w:rsid w:val="0017327A"/>
    <w:rPr>
      <w:rFonts w:ascii="Arial" w:eastAsia="MS Mincho" w:hAnsi="Arial" w:cs="Times New Roman"/>
      <w:b/>
      <w:kern w:val="0"/>
      <w:sz w:val="20"/>
      <w:szCs w:val="24"/>
      <w:lang w:val="zh-CN" w:eastAsia="en-US"/>
    </w:rPr>
  </w:style>
  <w:style w:type="paragraph" w:customStyle="1" w:styleId="Paragraphedeliste">
    <w:name w:val="Paragraphe de liste"/>
    <w:basedOn w:val="a"/>
    <w:uiPriority w:val="34"/>
    <w:qFormat/>
    <w:rsid w:val="0017327A"/>
    <w:pPr>
      <w:ind w:left="720"/>
    </w:pPr>
    <w:rPr>
      <w:rFonts w:eastAsia="宋体"/>
      <w:sz w:val="24"/>
      <w:lang w:val="fr-FR" w:eastAsia="zh-CN"/>
    </w:rPr>
  </w:style>
  <w:style w:type="character" w:customStyle="1" w:styleId="Char3">
    <w:name w:val="页脚 Char"/>
    <w:link w:val="a9"/>
    <w:uiPriority w:val="99"/>
    <w:qFormat/>
    <w:rsid w:val="0017327A"/>
    <w:rPr>
      <w:rFonts w:ascii="Times New Roman" w:eastAsia="Times New Roman" w:hAnsi="Times New Roman" w:cs="Times New Roman"/>
      <w:kern w:val="0"/>
      <w:sz w:val="18"/>
      <w:szCs w:val="18"/>
      <w:lang w:eastAsia="en-US"/>
    </w:rPr>
  </w:style>
  <w:style w:type="character" w:customStyle="1" w:styleId="Char2">
    <w:name w:val="批注框文本 Char"/>
    <w:link w:val="a8"/>
    <w:uiPriority w:val="99"/>
    <w:semiHidden/>
    <w:qFormat/>
    <w:rsid w:val="0017327A"/>
    <w:rPr>
      <w:rFonts w:ascii="Times New Roman" w:eastAsia="Times New Roman" w:hAnsi="Times New Roman" w:cs="Times New Roman"/>
      <w:kern w:val="0"/>
      <w:sz w:val="18"/>
      <w:szCs w:val="18"/>
      <w:lang w:eastAsia="en-US"/>
    </w:rPr>
  </w:style>
  <w:style w:type="paragraph" w:styleId="ae">
    <w:name w:val="List Paragraph"/>
    <w:basedOn w:val="a"/>
    <w:link w:val="Char5"/>
    <w:uiPriority w:val="34"/>
    <w:qFormat/>
    <w:rsid w:val="0017327A"/>
    <w:pPr>
      <w:widowControl w:val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eastAsia="zh-CN"/>
    </w:rPr>
  </w:style>
  <w:style w:type="character" w:customStyle="1" w:styleId="Char0">
    <w:name w:val="文档结构图 Char"/>
    <w:link w:val="a5"/>
    <w:uiPriority w:val="99"/>
    <w:semiHidden/>
    <w:qFormat/>
    <w:rsid w:val="0017327A"/>
    <w:rPr>
      <w:rFonts w:ascii="宋体" w:hAnsi="Times New Roman"/>
      <w:sz w:val="18"/>
      <w:szCs w:val="18"/>
      <w:lang w:eastAsia="en-US"/>
    </w:rPr>
  </w:style>
  <w:style w:type="paragraph" w:customStyle="1" w:styleId="B1">
    <w:name w:val="B1"/>
    <w:basedOn w:val="a6"/>
    <w:link w:val="B10"/>
    <w:qFormat/>
    <w:rsid w:val="0017327A"/>
    <w:pPr>
      <w:spacing w:after="180"/>
      <w:ind w:left="568" w:firstLineChars="0" w:hanging="284"/>
      <w:contextualSpacing w:val="0"/>
    </w:pPr>
    <w:rPr>
      <w:rFonts w:eastAsia="宋体"/>
      <w:szCs w:val="20"/>
      <w:lang w:val="en-GB"/>
    </w:rPr>
  </w:style>
  <w:style w:type="character" w:customStyle="1" w:styleId="B10">
    <w:name w:val="B1 (文字)"/>
    <w:link w:val="B1"/>
    <w:qFormat/>
    <w:locked/>
    <w:rsid w:val="0017327A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17327A"/>
    <w:rPr>
      <w:lang w:val="en-GB" w:eastAsia="en-US"/>
    </w:rPr>
  </w:style>
  <w:style w:type="paragraph" w:customStyle="1" w:styleId="TAH">
    <w:name w:val="TAH"/>
    <w:basedOn w:val="TAC"/>
    <w:link w:val="TAHCar"/>
    <w:qFormat/>
    <w:rsid w:val="0017327A"/>
    <w:rPr>
      <w:b/>
    </w:rPr>
  </w:style>
  <w:style w:type="paragraph" w:customStyle="1" w:styleId="TAC">
    <w:name w:val="TAC"/>
    <w:basedOn w:val="a"/>
    <w:link w:val="TACChar"/>
    <w:qFormat/>
    <w:rsid w:val="0017327A"/>
    <w:pPr>
      <w:keepNext/>
      <w:keepLines/>
      <w:jc w:val="center"/>
    </w:pPr>
    <w:rPr>
      <w:rFonts w:ascii="Arial" w:eastAsia="宋体" w:hAnsi="Arial"/>
      <w:sz w:val="18"/>
      <w:szCs w:val="20"/>
      <w:lang w:val="en-GB" w:eastAsia="zh-CN"/>
    </w:rPr>
  </w:style>
  <w:style w:type="paragraph" w:customStyle="1" w:styleId="TH">
    <w:name w:val="TH"/>
    <w:basedOn w:val="a"/>
    <w:link w:val="THChar"/>
    <w:qFormat/>
    <w:rsid w:val="0017327A"/>
    <w:pPr>
      <w:keepNext/>
      <w:keepLines/>
      <w:spacing w:before="60" w:after="180"/>
      <w:jc w:val="center"/>
    </w:pPr>
    <w:rPr>
      <w:rFonts w:ascii="Arial" w:eastAsia="宋体" w:hAnsi="Arial"/>
      <w:b/>
      <w:szCs w:val="20"/>
      <w:lang w:val="en-GB" w:eastAsia="zh-CN"/>
    </w:rPr>
  </w:style>
  <w:style w:type="character" w:customStyle="1" w:styleId="THChar">
    <w:name w:val="TH Char"/>
    <w:link w:val="TH"/>
    <w:qFormat/>
    <w:rsid w:val="0017327A"/>
    <w:rPr>
      <w:rFonts w:ascii="Arial" w:eastAsia="宋体" w:hAnsi="Arial"/>
      <w:b/>
      <w:lang w:val="en-GB" w:eastAsia="zh-CN"/>
    </w:rPr>
  </w:style>
  <w:style w:type="character" w:customStyle="1" w:styleId="TACChar">
    <w:name w:val="TAC Char"/>
    <w:link w:val="TAC"/>
    <w:qFormat/>
    <w:rsid w:val="0017327A"/>
    <w:rPr>
      <w:rFonts w:ascii="Arial" w:eastAsia="宋体" w:hAnsi="Arial"/>
      <w:sz w:val="18"/>
      <w:lang w:val="en-GB" w:eastAsia="zh-CN"/>
    </w:rPr>
  </w:style>
  <w:style w:type="character" w:customStyle="1" w:styleId="TAHCar">
    <w:name w:val="TAH Car"/>
    <w:link w:val="TAH"/>
    <w:qFormat/>
    <w:rsid w:val="0017327A"/>
    <w:rPr>
      <w:rFonts w:ascii="Arial" w:eastAsia="宋体" w:hAnsi="Arial"/>
      <w:b/>
      <w:sz w:val="18"/>
      <w:lang w:val="en-GB" w:eastAsia="zh-CN"/>
    </w:rPr>
  </w:style>
  <w:style w:type="paragraph" w:customStyle="1" w:styleId="ZT">
    <w:name w:val="ZT"/>
    <w:qFormat/>
    <w:rsid w:val="0017327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R">
    <w:name w:val="TAR"/>
    <w:basedOn w:val="a"/>
    <w:qFormat/>
    <w:rsid w:val="0017327A"/>
    <w:pPr>
      <w:keepNext/>
      <w:keepLines/>
      <w:jc w:val="right"/>
    </w:pPr>
    <w:rPr>
      <w:rFonts w:ascii="Arial" w:eastAsia="宋体" w:hAnsi="Arial"/>
      <w:sz w:val="18"/>
      <w:szCs w:val="20"/>
      <w:lang w:val="en-GB"/>
    </w:rPr>
  </w:style>
  <w:style w:type="paragraph" w:customStyle="1" w:styleId="RAN4proposal">
    <w:name w:val="RAN4 proposal"/>
    <w:basedOn w:val="a4"/>
    <w:next w:val="a"/>
    <w:link w:val="RAN4proposalChar"/>
    <w:qFormat/>
    <w:rsid w:val="0017327A"/>
    <w:pPr>
      <w:numPr>
        <w:numId w:val="2"/>
      </w:numPr>
      <w:spacing w:after="200"/>
      <w:ind w:left="0" w:firstLine="0"/>
    </w:pPr>
    <w:rPr>
      <w:rFonts w:ascii="Times New Roman" w:eastAsia="宋体" w:hAnsi="Times New Roman"/>
      <w:b/>
      <w:iCs/>
      <w:szCs w:val="18"/>
    </w:rPr>
  </w:style>
  <w:style w:type="character" w:customStyle="1" w:styleId="RAN4proposalChar">
    <w:name w:val="RAN4 proposal Char"/>
    <w:link w:val="RAN4proposal"/>
    <w:qFormat/>
    <w:rsid w:val="0017327A"/>
    <w:rPr>
      <w:rFonts w:ascii="Times New Roman" w:hAnsi="Times New Roman"/>
      <w:b/>
      <w:iCs/>
      <w:szCs w:val="18"/>
      <w:lang w:eastAsia="en-US"/>
    </w:rPr>
  </w:style>
  <w:style w:type="character" w:customStyle="1" w:styleId="Char5">
    <w:name w:val="列出段落 Char"/>
    <w:link w:val="ae"/>
    <w:uiPriority w:val="34"/>
    <w:qFormat/>
    <w:rsid w:val="0017327A"/>
    <w:rPr>
      <w:kern w:val="2"/>
      <w:sz w:val="21"/>
      <w:szCs w:val="22"/>
    </w:rPr>
  </w:style>
  <w:style w:type="character" w:customStyle="1" w:styleId="ZGSM">
    <w:name w:val="ZGSM"/>
    <w:qFormat/>
    <w:rsid w:val="0017327A"/>
  </w:style>
  <w:style w:type="character" w:customStyle="1" w:styleId="Char1">
    <w:name w:val="日期 Char"/>
    <w:link w:val="a7"/>
    <w:uiPriority w:val="99"/>
    <w:semiHidden/>
    <w:qFormat/>
    <w:rsid w:val="0017327A"/>
    <w:rPr>
      <w:rFonts w:ascii="Times New Roman" w:eastAsia="Times New Roman" w:hAnsi="Times New Roman"/>
      <w:szCs w:val="24"/>
      <w:lang w:eastAsia="en-US"/>
    </w:rPr>
  </w:style>
  <w:style w:type="paragraph" w:customStyle="1" w:styleId="EQ">
    <w:name w:val="EQ"/>
    <w:basedOn w:val="a"/>
    <w:next w:val="a"/>
    <w:qFormat/>
    <w:rsid w:val="0017327A"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paragraph" w:customStyle="1" w:styleId="TAL">
    <w:name w:val="TAL"/>
    <w:basedOn w:val="a"/>
    <w:link w:val="TALChar"/>
    <w:qFormat/>
    <w:rsid w:val="0017327A"/>
    <w:pPr>
      <w:keepNext/>
      <w:keepLines/>
    </w:pPr>
    <w:rPr>
      <w:rFonts w:ascii="Arial" w:eastAsia="宋体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17327A"/>
    <w:rPr>
      <w:rFonts w:ascii="Arial" w:hAnsi="Arial"/>
      <w:sz w:val="18"/>
      <w:lang w:val="en-GB" w:eastAsia="en-US"/>
    </w:rPr>
  </w:style>
  <w:style w:type="character" w:customStyle="1" w:styleId="3Char">
    <w:name w:val="标题 3 Char"/>
    <w:link w:val="3"/>
    <w:uiPriority w:val="9"/>
    <w:qFormat/>
    <w:rsid w:val="0017327A"/>
    <w:rPr>
      <w:rFonts w:ascii="Times New Roman" w:eastAsia="Times New Roman" w:hAnsi="Times New Roman"/>
      <w:b/>
      <w:bCs/>
      <w:sz w:val="32"/>
      <w:szCs w:val="32"/>
      <w:lang w:eastAsia="en-US"/>
    </w:rPr>
  </w:style>
  <w:style w:type="character" w:customStyle="1" w:styleId="TALCar">
    <w:name w:val="TAL Car"/>
    <w:qFormat/>
    <w:rsid w:val="0017327A"/>
    <w:rPr>
      <w:rFonts w:ascii="Arial" w:eastAsia="Times New Roman" w:hAnsi="Arial" w:cs="Times New Roman"/>
      <w:kern w:val="0"/>
      <w:sz w:val="18"/>
      <w:szCs w:val="20"/>
      <w:lang w:val="en-GB" w:eastAsia="ko-KR"/>
    </w:rPr>
  </w:style>
  <w:style w:type="paragraph" w:customStyle="1" w:styleId="NO">
    <w:name w:val="NO"/>
    <w:basedOn w:val="a"/>
    <w:qFormat/>
    <w:rsid w:val="0017327A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szCs w:val="20"/>
      <w:lang w:val="en-GB" w:eastAsia="en-GB"/>
    </w:rPr>
  </w:style>
  <w:style w:type="paragraph" w:customStyle="1" w:styleId="RAN4H3">
    <w:name w:val="RAN4 H3"/>
    <w:basedOn w:val="a"/>
    <w:qFormat/>
    <w:rsid w:val="0017327A"/>
    <w:pPr>
      <w:numPr>
        <w:ilvl w:val="2"/>
        <w:numId w:val="3"/>
      </w:numPr>
      <w:spacing w:before="120" w:after="120" w:line="256" w:lineRule="auto"/>
    </w:pPr>
    <w:rPr>
      <w:rFonts w:ascii="Arial" w:hAnsi="Arial" w:cs="Arial"/>
      <w:sz w:val="24"/>
      <w:lang w:val="sv-SE" w:eastAsia="sv-S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7.bin"/><Relationship Id="rId39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image" Target="media/image8.wmf"/><Relationship Id="rId34" Type="http://schemas.openxmlformats.org/officeDocument/2006/relationships/oleObject" Target="embeddings/oleObject13.bin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6.wmf"/><Relationship Id="rId25" Type="http://schemas.openxmlformats.org/officeDocument/2006/relationships/image" Target="media/image11.wmf"/><Relationship Id="rId33" Type="http://schemas.openxmlformats.org/officeDocument/2006/relationships/oleObject" Target="embeddings/oleObject12.bin"/><Relationship Id="rId38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image" Target="media/image13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24" Type="http://schemas.openxmlformats.org/officeDocument/2006/relationships/image" Target="media/image10.emf"/><Relationship Id="rId32" Type="http://schemas.openxmlformats.org/officeDocument/2006/relationships/oleObject" Target="embeddings/oleObject11.bin"/><Relationship Id="rId37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5.wmf"/><Relationship Id="rId23" Type="http://schemas.openxmlformats.org/officeDocument/2006/relationships/image" Target="media/image9.e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5.bin"/><Relationship Id="rId10" Type="http://schemas.openxmlformats.org/officeDocument/2006/relationships/image" Target="media/image2.emf"/><Relationship Id="rId19" Type="http://schemas.openxmlformats.org/officeDocument/2006/relationships/image" Target="media/image7.wmf"/><Relationship Id="rId31" Type="http://schemas.openxmlformats.org/officeDocument/2006/relationships/oleObject" Target="embeddings/oleObject10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12.wmf"/><Relationship Id="rId30" Type="http://schemas.openxmlformats.org/officeDocument/2006/relationships/oleObject" Target="embeddings/oleObject9.bin"/><Relationship Id="rId35" Type="http://schemas.openxmlformats.org/officeDocument/2006/relationships/oleObject" Target="embeddings/oleObject1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A38293EF-6C8C-44B3-B2DD-917E2F72F49A}">
  <ds:schemaRefs/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786</Words>
  <Characters>4483</Characters>
  <Application>Microsoft Office Word</Application>
  <DocSecurity>0</DocSecurity>
  <Lines>37</Lines>
  <Paragraphs>10</Paragraphs>
  <ScaleCrop>false</ScaleCrop>
  <Company>ZTE</Company>
  <LinksUpToDate>false</LinksUpToDate>
  <CharactersWithSpaces>5259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Wenhao Liu</dc:creator>
  <cp:lastModifiedBy>liuwenhao_ZTE</cp:lastModifiedBy>
  <cp:revision>44</cp:revision>
  <cp:lastPrinted>2015-02-02T11:17:00Z</cp:lastPrinted>
  <dcterms:created xsi:type="dcterms:W3CDTF">2021-01-11T23:30:00Z</dcterms:created>
  <dcterms:modified xsi:type="dcterms:W3CDTF">2017-05-11T12:05:00Z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